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4A" w:rsidRPr="00DC424E" w:rsidRDefault="0081464A" w:rsidP="0081464A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DC424E">
        <w:rPr>
          <w:rFonts w:ascii="Arial" w:eastAsia="宋体" w:hAnsi="Arial" w:cs="Arial"/>
          <w:b/>
          <w:noProof/>
          <w:sz w:val="24"/>
          <w:szCs w:val="24"/>
          <w:lang w:val="en-US"/>
        </w:rPr>
        <w:t xml:space="preserve">3GPP TSG-RAN WG4 Meeting </w:t>
      </w:r>
      <w:r w:rsidR="009675F9" w:rsidRPr="00DC424E">
        <w:rPr>
          <w:rFonts w:ascii="Arial" w:eastAsia="宋体" w:hAnsi="Arial" w:cs="Arial"/>
          <w:b/>
          <w:noProof/>
          <w:sz w:val="24"/>
          <w:szCs w:val="24"/>
          <w:lang w:val="en-US"/>
        </w:rPr>
        <w:t># 109</w:t>
      </w:r>
      <w:r w:rsidR="001D714C" w:rsidRPr="00DC424E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</w:t>
      </w:r>
      <w:r w:rsidRPr="00DC424E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</w:t>
      </w:r>
      <w:r w:rsidR="001758E2" w:rsidRPr="00DC424E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</w:t>
      </w:r>
      <w:bookmarkStart w:id="0" w:name="_GoBack"/>
      <w:r w:rsidR="005C3FC4" w:rsidRPr="005C3FC4">
        <w:rPr>
          <w:rFonts w:ascii="Arial" w:eastAsia="宋体" w:hAnsi="Arial" w:cs="Arial"/>
          <w:b/>
          <w:noProof/>
          <w:sz w:val="24"/>
          <w:szCs w:val="24"/>
          <w:lang w:val="en-US"/>
        </w:rPr>
        <w:t>R4-2318325</w:t>
      </w:r>
    </w:p>
    <w:bookmarkEnd w:id="0"/>
    <w:p w:rsidR="009675F9" w:rsidRPr="00DC424E" w:rsidRDefault="009675F9" w:rsidP="009675F9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DC424E">
        <w:rPr>
          <w:rFonts w:eastAsia="宋体" w:cs="Arial"/>
          <w:sz w:val="24"/>
          <w:szCs w:val="24"/>
          <w:lang w:eastAsia="zh-CN"/>
        </w:rPr>
        <w:t>Chicago, US, November 13 – 17, 2023</w:t>
      </w:r>
    </w:p>
    <w:p w:rsidR="0081464A" w:rsidRPr="00DC424E" w:rsidRDefault="0081464A" w:rsidP="00113167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</w:rPr>
      </w:pP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DC424E">
        <w:rPr>
          <w:rFonts w:ascii="Arial" w:eastAsia="宋体" w:hAnsi="Arial" w:cs="Arial"/>
          <w:b/>
          <w:sz w:val="22"/>
          <w:szCs w:val="22"/>
        </w:rPr>
        <w:t>Title:</w:t>
      </w:r>
      <w:r w:rsidRPr="00DC424E">
        <w:rPr>
          <w:rFonts w:ascii="Arial" w:eastAsia="宋体" w:hAnsi="Arial" w:cs="Arial"/>
          <w:b/>
          <w:sz w:val="22"/>
          <w:szCs w:val="22"/>
        </w:rPr>
        <w:tab/>
      </w:r>
      <w:r w:rsidR="0016269E" w:rsidRPr="00DC424E">
        <w:rPr>
          <w:rFonts w:ascii="Arial" w:eastAsia="宋体" w:hAnsi="Arial" w:cs="Arial"/>
          <w:sz w:val="22"/>
          <w:szCs w:val="22"/>
        </w:rPr>
        <w:t>Reply LS o</w:t>
      </w:r>
      <w:r w:rsidR="001D714C" w:rsidRPr="00DC424E">
        <w:rPr>
          <w:rFonts w:ascii="Arial" w:eastAsia="宋体" w:hAnsi="Arial" w:cs="Arial"/>
          <w:sz w:val="22"/>
          <w:szCs w:val="22"/>
        </w:rPr>
        <w:t xml:space="preserve">n </w:t>
      </w:r>
      <w:r w:rsidR="00FB0BCD" w:rsidRPr="00DC424E">
        <w:rPr>
          <w:rFonts w:ascii="Arial" w:eastAsia="宋体" w:hAnsi="Arial" w:cs="Arial"/>
          <w:sz w:val="22"/>
          <w:szCs w:val="22"/>
        </w:rPr>
        <w:t>beam application time for LTM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DC424E">
        <w:rPr>
          <w:rFonts w:ascii="Arial" w:eastAsia="宋体" w:hAnsi="Arial" w:cs="Arial"/>
          <w:b/>
          <w:sz w:val="22"/>
          <w:szCs w:val="22"/>
        </w:rPr>
        <w:t>Response to:</w:t>
      </w:r>
      <w:r w:rsidRPr="00DC424E">
        <w:rPr>
          <w:rFonts w:ascii="Arial" w:eastAsia="宋体" w:hAnsi="Arial" w:cs="Arial"/>
          <w:b/>
          <w:bCs/>
          <w:sz w:val="22"/>
          <w:szCs w:val="22"/>
        </w:rPr>
        <w:tab/>
      </w:r>
      <w:bookmarkStart w:id="3" w:name="OLE_LINK47"/>
      <w:bookmarkStart w:id="4" w:name="OLE_LINK48"/>
      <w:r w:rsidR="0016269E" w:rsidRPr="00DC424E">
        <w:rPr>
          <w:rFonts w:ascii="Arial" w:eastAsia="宋体" w:hAnsi="Arial" w:cs="Arial"/>
          <w:bCs/>
          <w:sz w:val="22"/>
          <w:szCs w:val="22"/>
        </w:rPr>
        <w:t>R1-2306259</w:t>
      </w:r>
      <w:r w:rsidR="009675F9" w:rsidRPr="00DC424E">
        <w:rPr>
          <w:rFonts w:ascii="Arial" w:eastAsia="宋体" w:hAnsi="Arial" w:cs="Arial" w:hint="eastAsia"/>
          <w:bCs/>
          <w:sz w:val="22"/>
          <w:szCs w:val="22"/>
          <w:lang w:eastAsia="zh-CN"/>
        </w:rPr>
        <w:t>,</w:t>
      </w:r>
      <w:r w:rsidR="00FB0BCD" w:rsidRPr="00DC424E">
        <w:t xml:space="preserve"> </w:t>
      </w:r>
      <w:r w:rsidR="00FB0BCD" w:rsidRPr="00DC424E">
        <w:rPr>
          <w:rFonts w:ascii="Arial" w:eastAsia="宋体" w:hAnsi="Arial" w:cs="Arial"/>
          <w:bCs/>
          <w:sz w:val="22"/>
          <w:szCs w:val="22"/>
          <w:lang w:eastAsia="zh-CN"/>
        </w:rPr>
        <w:t>R2-2309250</w:t>
      </w:r>
      <w:bookmarkEnd w:id="3"/>
      <w:bookmarkEnd w:id="4"/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DC424E">
        <w:rPr>
          <w:rFonts w:ascii="Arial" w:eastAsia="宋体" w:hAnsi="Arial" w:cs="Arial"/>
          <w:b/>
          <w:sz w:val="22"/>
          <w:szCs w:val="22"/>
        </w:rPr>
        <w:t>Release:</w:t>
      </w:r>
      <w:r w:rsidRPr="00DC424E">
        <w:rPr>
          <w:rFonts w:ascii="Arial" w:eastAsia="宋体" w:hAnsi="Arial" w:cs="Arial"/>
          <w:b/>
          <w:bCs/>
          <w:sz w:val="22"/>
          <w:szCs w:val="22"/>
        </w:rPr>
        <w:tab/>
      </w:r>
      <w:r w:rsidRPr="00DC424E">
        <w:rPr>
          <w:rFonts w:ascii="Arial" w:eastAsia="宋体" w:hAnsi="Arial" w:cs="Arial"/>
          <w:bCs/>
          <w:sz w:val="22"/>
          <w:szCs w:val="22"/>
        </w:rPr>
        <w:t>Rel-1</w:t>
      </w:r>
      <w:r w:rsidRPr="00DC424E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5"/>
    <w:bookmarkEnd w:id="6"/>
    <w:bookmarkEnd w:id="7"/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DC424E">
        <w:rPr>
          <w:rFonts w:ascii="Arial" w:eastAsia="宋体" w:hAnsi="Arial" w:cs="Arial"/>
          <w:b/>
          <w:sz w:val="22"/>
          <w:szCs w:val="22"/>
        </w:rPr>
        <w:t>Work Item:</w:t>
      </w:r>
      <w:r w:rsidRPr="00DC424E">
        <w:rPr>
          <w:rFonts w:ascii="Arial" w:eastAsia="宋体" w:hAnsi="Arial" w:cs="Arial"/>
          <w:b/>
          <w:bCs/>
          <w:sz w:val="22"/>
          <w:szCs w:val="22"/>
        </w:rPr>
        <w:tab/>
      </w:r>
      <w:r w:rsidRPr="00DC424E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DC424E">
        <w:rPr>
          <w:rFonts w:ascii="Arial" w:eastAsia="宋体" w:hAnsi="Arial" w:cs="Arial"/>
          <w:b/>
          <w:sz w:val="22"/>
          <w:szCs w:val="22"/>
        </w:rPr>
        <w:t>Source:</w:t>
      </w:r>
      <w:r w:rsidRPr="00DC424E">
        <w:rPr>
          <w:rFonts w:ascii="Arial" w:eastAsia="宋体" w:hAnsi="Arial" w:cs="Arial"/>
          <w:b/>
          <w:sz w:val="22"/>
          <w:szCs w:val="22"/>
        </w:rPr>
        <w:tab/>
      </w:r>
      <w:r w:rsidRPr="00DC424E">
        <w:rPr>
          <w:rFonts w:ascii="Arial" w:eastAsia="宋体" w:hAnsi="Arial" w:cs="Arial"/>
          <w:sz w:val="22"/>
          <w:szCs w:val="22"/>
        </w:rPr>
        <w:t>RAN WG 4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DC424E">
        <w:rPr>
          <w:rFonts w:ascii="Arial" w:eastAsia="宋体" w:hAnsi="Arial" w:cs="Arial"/>
          <w:b/>
          <w:sz w:val="22"/>
          <w:szCs w:val="22"/>
        </w:rPr>
        <w:t>To:</w:t>
      </w:r>
      <w:r w:rsidRPr="00DC424E">
        <w:rPr>
          <w:rFonts w:ascii="Arial" w:eastAsia="宋体" w:hAnsi="Arial" w:cs="Arial"/>
          <w:b/>
          <w:bCs/>
          <w:sz w:val="22"/>
          <w:szCs w:val="22"/>
        </w:rPr>
        <w:tab/>
      </w:r>
      <w:r w:rsidRPr="00DC424E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DC424E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="008E2AA7">
        <w:rPr>
          <w:rFonts w:ascii="Arial" w:eastAsia="宋体" w:hAnsi="Arial" w:cs="Arial" w:hint="eastAsia"/>
          <w:bCs/>
          <w:sz w:val="22"/>
          <w:szCs w:val="22"/>
          <w:lang w:eastAsia="zh-CN"/>
        </w:rPr>
        <w:t xml:space="preserve">, </w:t>
      </w:r>
      <w:r w:rsidR="008E2AA7" w:rsidRPr="00DC424E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8E2AA7" w:rsidRPr="00DC424E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DC424E">
        <w:rPr>
          <w:rFonts w:ascii="Arial" w:eastAsia="宋体" w:hAnsi="Arial" w:cs="Arial"/>
          <w:b/>
          <w:sz w:val="22"/>
          <w:szCs w:val="22"/>
        </w:rPr>
        <w:t>Cc:</w:t>
      </w:r>
      <w:r w:rsidRPr="00DC424E">
        <w:rPr>
          <w:rFonts w:ascii="Arial" w:eastAsia="宋体" w:hAnsi="Arial" w:cs="Arial"/>
          <w:b/>
          <w:bCs/>
          <w:sz w:val="22"/>
          <w:szCs w:val="22"/>
        </w:rPr>
        <w:tab/>
      </w:r>
      <w:r w:rsidR="00BB6267" w:rsidRPr="00DC424E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BB6267" w:rsidRPr="00DC424E">
        <w:rPr>
          <w:rFonts w:ascii="Arial" w:eastAsia="宋体" w:hAnsi="Arial" w:cs="Arial" w:hint="eastAsia"/>
          <w:bCs/>
          <w:sz w:val="22"/>
          <w:szCs w:val="22"/>
          <w:lang w:eastAsia="zh-CN"/>
        </w:rPr>
        <w:t>3</w:t>
      </w:r>
    </w:p>
    <w:bookmarkEnd w:id="8"/>
    <w:bookmarkEnd w:id="9"/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DC424E">
        <w:rPr>
          <w:rFonts w:ascii="Arial" w:eastAsia="宋体" w:hAnsi="Arial" w:cs="Arial"/>
          <w:b/>
          <w:sz w:val="22"/>
          <w:szCs w:val="22"/>
        </w:rPr>
        <w:t>Contact person:</w:t>
      </w:r>
      <w:r w:rsidRPr="00DC424E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81464A" w:rsidRPr="00DC424E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DC424E">
        <w:rPr>
          <w:rFonts w:cs="Arial"/>
          <w:b/>
          <w:sz w:val="20"/>
        </w:rPr>
        <w:t>Name:</w:t>
      </w:r>
      <w:r w:rsidRPr="00DC424E">
        <w:rPr>
          <w:rFonts w:cs="Arial"/>
          <w:b/>
          <w:sz w:val="20"/>
        </w:rPr>
        <w:tab/>
      </w:r>
      <w:proofErr w:type="spellStart"/>
      <w:r w:rsidRPr="00DC424E">
        <w:rPr>
          <w:rFonts w:cs="Arial" w:hint="eastAsia"/>
          <w:sz w:val="20"/>
        </w:rPr>
        <w:t>Lingyu</w:t>
      </w:r>
      <w:proofErr w:type="spellEnd"/>
      <w:r w:rsidRPr="00DC424E">
        <w:rPr>
          <w:rFonts w:cs="Arial" w:hint="eastAsia"/>
          <w:sz w:val="20"/>
        </w:rPr>
        <w:t xml:space="preserve"> </w:t>
      </w:r>
      <w:proofErr w:type="gramStart"/>
      <w:r w:rsidRPr="00DC424E">
        <w:rPr>
          <w:rFonts w:cs="Arial" w:hint="eastAsia"/>
          <w:sz w:val="20"/>
        </w:rPr>
        <w:t>Gao</w:t>
      </w:r>
      <w:proofErr w:type="gramEnd"/>
    </w:p>
    <w:p w:rsidR="0081464A" w:rsidRPr="00DC424E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DC424E">
        <w:rPr>
          <w:rFonts w:cs="Arial"/>
          <w:b/>
          <w:sz w:val="20"/>
        </w:rPr>
        <w:t>E-mail Address:</w:t>
      </w:r>
      <w:r w:rsidRPr="00DC424E">
        <w:rPr>
          <w:rFonts w:cs="Arial"/>
          <w:b/>
          <w:sz w:val="20"/>
        </w:rPr>
        <w:tab/>
      </w:r>
      <w:r w:rsidRPr="00DC424E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DC424E">
        <w:rPr>
          <w:rFonts w:ascii="Arial" w:eastAsia="宋体" w:hAnsi="Arial" w:cs="Arial"/>
          <w:b/>
          <w:sz w:val="22"/>
          <w:szCs w:val="22"/>
        </w:rPr>
        <w:t>Send any reply LS to:</w:t>
      </w:r>
      <w:r w:rsidRPr="00DC424E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DC424E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DC424E">
        <w:rPr>
          <w:rFonts w:ascii="Arial" w:eastAsia="宋体" w:hAnsi="Arial" w:cs="Arial"/>
          <w:b/>
        </w:rPr>
        <w:t>Attachments:</w:t>
      </w:r>
      <w:r w:rsidRPr="00DC424E">
        <w:rPr>
          <w:rFonts w:ascii="Arial" w:hAnsi="Arial" w:cs="Arial" w:hint="eastAsia"/>
          <w:b/>
          <w:lang w:eastAsia="zh-CN"/>
        </w:rPr>
        <w:t xml:space="preserve"> None</w:t>
      </w:r>
    </w:p>
    <w:p w:rsidR="0081464A" w:rsidRPr="00DC424E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DC424E">
        <w:rPr>
          <w:rFonts w:eastAsia="宋体" w:hint="eastAsia"/>
          <w:lang w:eastAsia="zh-CN"/>
        </w:rPr>
        <w:t xml:space="preserve">1 </w:t>
      </w:r>
      <w:r w:rsidRPr="00DC424E">
        <w:rPr>
          <w:rFonts w:eastAsia="宋体"/>
          <w:lang w:eastAsia="zh-CN"/>
        </w:rPr>
        <w:t>Overall description</w:t>
      </w:r>
    </w:p>
    <w:p w:rsidR="00BC0EDF" w:rsidRPr="00DC424E" w:rsidRDefault="0081464A" w:rsidP="00BC0E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DC424E">
        <w:rPr>
          <w:rFonts w:eastAsia="宋体"/>
          <w:lang w:eastAsia="zh-CN"/>
        </w:rPr>
        <w:t>RAN4 thanks RAN</w:t>
      </w:r>
      <w:r w:rsidRPr="00DC424E">
        <w:rPr>
          <w:rFonts w:eastAsia="宋体" w:hint="eastAsia"/>
          <w:lang w:eastAsia="zh-CN"/>
        </w:rPr>
        <w:t>1</w:t>
      </w:r>
      <w:r w:rsidRPr="00DC424E">
        <w:rPr>
          <w:rFonts w:eastAsia="宋体"/>
          <w:lang w:eastAsia="zh-CN"/>
        </w:rPr>
        <w:t xml:space="preserve"> </w:t>
      </w:r>
      <w:r w:rsidR="00FB0BCD" w:rsidRPr="00DC424E">
        <w:rPr>
          <w:rFonts w:eastAsia="宋体" w:hint="eastAsia"/>
          <w:lang w:eastAsia="zh-CN"/>
        </w:rPr>
        <w:t xml:space="preserve">and RAN2 </w:t>
      </w:r>
      <w:r w:rsidRPr="00DC424E">
        <w:rPr>
          <w:rFonts w:eastAsia="宋体"/>
          <w:lang w:eastAsia="zh-CN"/>
        </w:rPr>
        <w:t xml:space="preserve">for the LS asking about </w:t>
      </w:r>
      <w:r w:rsidR="00F26057" w:rsidRPr="00DC424E">
        <w:rPr>
          <w:rFonts w:eastAsia="宋体"/>
          <w:lang w:eastAsia="zh-CN"/>
        </w:rPr>
        <w:t>the issue of LTM beam application time</w:t>
      </w:r>
      <w:r w:rsidR="008C4B49" w:rsidRPr="00DC424E">
        <w:rPr>
          <w:rFonts w:eastAsia="宋体" w:hint="eastAsia"/>
          <w:lang w:eastAsia="zh-CN"/>
        </w:rPr>
        <w:t xml:space="preserve"> </w:t>
      </w:r>
      <w:r w:rsidR="008C4B49" w:rsidRPr="00DC424E">
        <w:rPr>
          <w:rFonts w:eastAsia="宋体"/>
          <w:lang w:eastAsia="zh-CN"/>
        </w:rPr>
        <w:t xml:space="preserve">in R1-2306259 </w:t>
      </w:r>
      <w:r w:rsidR="008C4B49" w:rsidRPr="00DC424E">
        <w:rPr>
          <w:rFonts w:eastAsia="宋体" w:hint="eastAsia"/>
          <w:lang w:eastAsia="zh-CN"/>
        </w:rPr>
        <w:t xml:space="preserve">and </w:t>
      </w:r>
      <w:r w:rsidR="008C4B49" w:rsidRPr="00DC424E">
        <w:rPr>
          <w:rFonts w:eastAsia="宋体"/>
          <w:lang w:eastAsia="zh-CN"/>
        </w:rPr>
        <w:t>R2-2309250</w:t>
      </w:r>
      <w:r w:rsidR="005D5517" w:rsidRPr="00DC424E">
        <w:rPr>
          <w:rFonts w:eastAsia="宋体" w:hint="eastAsia"/>
          <w:lang w:eastAsia="zh-CN"/>
        </w:rPr>
        <w:t>.</w:t>
      </w:r>
      <w:r w:rsidRPr="00DC424E">
        <w:rPr>
          <w:rFonts w:eastAsia="宋体"/>
          <w:lang w:eastAsia="zh-CN"/>
        </w:rPr>
        <w:t xml:space="preserve"> </w:t>
      </w:r>
      <w:r w:rsidR="00792737" w:rsidRPr="00DC424E">
        <w:rPr>
          <w:rFonts w:eastAsia="宋体" w:hint="eastAsia"/>
          <w:lang w:eastAsia="zh-CN"/>
        </w:rPr>
        <w:t>In the</w:t>
      </w:r>
      <w:r w:rsidR="00021B15" w:rsidRPr="00DC424E">
        <w:rPr>
          <w:rFonts w:eastAsia="宋体" w:hint="eastAsia"/>
          <w:lang w:eastAsia="zh-CN"/>
        </w:rPr>
        <w:t xml:space="preserve"> last meeting</w:t>
      </w:r>
      <w:r w:rsidR="008C4B49" w:rsidRPr="00DC424E">
        <w:rPr>
          <w:rFonts w:eastAsia="宋体" w:hint="eastAsia"/>
          <w:lang w:eastAsia="zh-CN"/>
        </w:rPr>
        <w:t xml:space="preserve">, RAN4 </w:t>
      </w:r>
      <w:r w:rsidR="00BC0EDF" w:rsidRPr="00DC424E">
        <w:rPr>
          <w:rFonts w:eastAsia="宋体" w:hint="eastAsia"/>
          <w:lang w:eastAsia="zh-CN"/>
        </w:rPr>
        <w:t xml:space="preserve">has </w:t>
      </w:r>
      <w:r w:rsidR="008C4B49" w:rsidRPr="00DC424E">
        <w:rPr>
          <w:rFonts w:eastAsia="宋体" w:hint="eastAsia"/>
          <w:lang w:eastAsia="zh-CN"/>
        </w:rPr>
        <w:t xml:space="preserve">replied </w:t>
      </w:r>
      <w:r w:rsidR="00BC0EDF" w:rsidRPr="00DC424E">
        <w:rPr>
          <w:rFonts w:eastAsia="宋体" w:hint="eastAsia"/>
          <w:lang w:eastAsia="zh-CN"/>
        </w:rPr>
        <w:t xml:space="preserve">that </w:t>
      </w:r>
      <w:r w:rsidR="00BC0EDF" w:rsidRPr="00DC424E">
        <w:rPr>
          <w:rFonts w:eastAsia="宋体"/>
          <w:lang w:eastAsia="zh-CN"/>
        </w:rPr>
        <w:t xml:space="preserve">RAN4 </w:t>
      </w:r>
      <w:r w:rsidR="00BC0EDF" w:rsidRPr="00DC424E">
        <w:rPr>
          <w:rFonts w:eastAsia="宋体" w:hint="eastAsia"/>
          <w:lang w:eastAsia="zh-CN"/>
        </w:rPr>
        <w:t>will</w:t>
      </w:r>
      <w:r w:rsidR="00BC0EDF" w:rsidRPr="00DC424E">
        <w:rPr>
          <w:rFonts w:eastAsia="宋体"/>
          <w:lang w:eastAsia="zh-CN"/>
        </w:rPr>
        <w:t xml:space="preserve"> not define </w:t>
      </w:r>
      <w:r w:rsidR="00BC0EDF" w:rsidRPr="00DC424E">
        <w:rPr>
          <w:rFonts w:eastAsia="宋体" w:hint="eastAsia"/>
          <w:lang w:eastAsia="zh-CN"/>
        </w:rPr>
        <w:t>BAT, and</w:t>
      </w:r>
      <w:r w:rsidR="00BC0EDF" w:rsidRPr="00DC424E">
        <w:rPr>
          <w:rFonts w:eastAsia="宋体"/>
          <w:lang w:eastAsia="zh-CN"/>
        </w:rPr>
        <w:t xml:space="preserve"> </w:t>
      </w:r>
      <w:r w:rsidR="00BC0EDF" w:rsidRPr="00DC424E">
        <w:rPr>
          <w:rFonts w:eastAsia="宋体" w:hint="eastAsia"/>
          <w:lang w:eastAsia="zh-CN"/>
        </w:rPr>
        <w:t>i</w:t>
      </w:r>
      <w:r w:rsidR="00BC0EDF" w:rsidRPr="00DC424E">
        <w:rPr>
          <w:rFonts w:eastAsia="宋体"/>
          <w:lang w:eastAsia="zh-CN"/>
        </w:rPr>
        <w:t xml:space="preserve">f the definition of </w:t>
      </w:r>
      <w:r w:rsidR="00BC0EDF" w:rsidRPr="00DC424E">
        <w:rPr>
          <w:rFonts w:eastAsia="宋体" w:hint="eastAsia"/>
          <w:lang w:eastAsia="zh-CN"/>
        </w:rPr>
        <w:t>BAT</w:t>
      </w:r>
      <w:r w:rsidR="00BC0EDF" w:rsidRPr="00DC424E">
        <w:rPr>
          <w:rFonts w:eastAsia="宋体"/>
          <w:lang w:eastAsia="zh-CN"/>
        </w:rPr>
        <w:t xml:space="preserve"> is needed from RAN1’s perspective, it would be only specified by RAN1.</w:t>
      </w:r>
    </w:p>
    <w:p w:rsidR="00A004E3" w:rsidRPr="00DC424E" w:rsidRDefault="00AE548C" w:rsidP="00BC0E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DC424E">
        <w:rPr>
          <w:rFonts w:eastAsia="宋体"/>
          <w:lang w:eastAsia="zh-CN"/>
        </w:rPr>
        <w:t xml:space="preserve">In this </w:t>
      </w:r>
      <w:r w:rsidRPr="00DC424E">
        <w:rPr>
          <w:rFonts w:eastAsia="宋体" w:hint="eastAsia"/>
          <w:lang w:eastAsia="zh-CN"/>
        </w:rPr>
        <w:t>meeting</w:t>
      </w:r>
      <w:r w:rsidRPr="00DC424E">
        <w:rPr>
          <w:rFonts w:eastAsia="宋体"/>
          <w:lang w:eastAsia="zh-CN"/>
        </w:rPr>
        <w:t xml:space="preserve">, </w:t>
      </w:r>
      <w:r w:rsidR="00BC0EDF" w:rsidRPr="00DC424E">
        <w:rPr>
          <w:rFonts w:eastAsia="宋体"/>
          <w:lang w:eastAsia="zh-CN"/>
        </w:rPr>
        <w:t>RAN4 provid</w:t>
      </w:r>
      <w:r w:rsidR="00BC0EDF" w:rsidRPr="00DC424E">
        <w:rPr>
          <w:rFonts w:eastAsia="宋体" w:hint="eastAsia"/>
          <w:lang w:eastAsia="zh-CN"/>
        </w:rPr>
        <w:t>e</w:t>
      </w:r>
      <w:r w:rsidR="00BC0EDF" w:rsidRPr="00DC424E">
        <w:rPr>
          <w:rFonts w:eastAsia="宋体"/>
          <w:lang w:eastAsia="zh-CN"/>
        </w:rPr>
        <w:t xml:space="preserve"> RAN1 </w:t>
      </w:r>
      <w:r w:rsidR="00B41954" w:rsidRPr="00DC424E">
        <w:rPr>
          <w:rFonts w:eastAsia="宋体" w:hint="eastAsia"/>
          <w:lang w:eastAsia="zh-CN"/>
        </w:rPr>
        <w:t xml:space="preserve">the following </w:t>
      </w:r>
      <w:r w:rsidR="00C35E23" w:rsidRPr="00DC424E">
        <w:rPr>
          <w:rFonts w:eastAsiaTheme="minorEastAsia"/>
          <w:lang w:eastAsia="zh-CN"/>
        </w:rPr>
        <w:t xml:space="preserve">cell switch delay requirements </w:t>
      </w:r>
      <w:r w:rsidR="00680970" w:rsidRPr="00DC424E">
        <w:rPr>
          <w:rFonts w:eastAsiaTheme="minorEastAsia" w:hint="eastAsia"/>
          <w:lang w:eastAsia="zh-CN"/>
        </w:rPr>
        <w:t>for LTM defined in RAN4</w:t>
      </w:r>
      <w:r w:rsidR="00BC0EDF" w:rsidRPr="00DC424E">
        <w:rPr>
          <w:rFonts w:eastAsiaTheme="minorEastAsia" w:hint="eastAsia"/>
          <w:lang w:eastAsia="zh-CN"/>
        </w:rPr>
        <w:t xml:space="preserve"> for reference</w:t>
      </w:r>
      <w:r w:rsidR="00B41954" w:rsidRPr="00DC424E">
        <w:rPr>
          <w:rFonts w:eastAsiaTheme="minorEastAsia" w:hint="eastAsia"/>
          <w:lang w:eastAsia="zh-CN"/>
        </w:rPr>
        <w:t>:</w:t>
      </w:r>
      <w:r w:rsidR="00BC0EDF" w:rsidRPr="00DC424E">
        <w:rPr>
          <w:rFonts w:eastAsiaTheme="minorEastAsia" w:hint="eastAsia"/>
          <w:lang w:eastAsia="zh-CN"/>
        </w:rPr>
        <w:t xml:space="preserve"> </w:t>
      </w:r>
    </w:p>
    <w:p w:rsidR="00A004E3" w:rsidRPr="00DC424E" w:rsidRDefault="00A004E3" w:rsidP="00A004E3">
      <w:pPr>
        <w:rPr>
          <w:rFonts w:eastAsiaTheme="minorEastAsia" w:cs="v4.2.0"/>
        </w:rPr>
      </w:pPr>
      <w:r w:rsidRPr="00DC424E">
        <w:rPr>
          <w:rFonts w:eastAsiaTheme="minorEastAsia" w:cs="v4.2.0"/>
        </w:rPr>
        <w:t>LTM cell switch delay D</w:t>
      </w:r>
      <w:r w:rsidRPr="00DC424E">
        <w:rPr>
          <w:rFonts w:eastAsiaTheme="minorEastAsia" w:cs="v4.2.0"/>
          <w:vertAlign w:val="subscript"/>
        </w:rPr>
        <w:t>LTM</w:t>
      </w:r>
      <w:r w:rsidRPr="00DC424E">
        <w:rPr>
          <w:rFonts w:eastAsiaTheme="minorEastAsia" w:cs="v4.2.0"/>
        </w:rPr>
        <w:t xml:space="preserve"> is the delay from the end of the last TTI containing the MAC-CE command for cell switch until the time the UE transmits the first UL message on the target cell. </w:t>
      </w:r>
    </w:p>
    <w:p w:rsidR="00A004E3" w:rsidRPr="00DC424E" w:rsidRDefault="00A004E3" w:rsidP="00A004E3">
      <w:pPr>
        <w:rPr>
          <w:rFonts w:eastAsiaTheme="minorEastAsia" w:cs="v4.2.0"/>
        </w:rPr>
      </w:pPr>
      <w:r w:rsidRPr="00DC424E">
        <w:rPr>
          <w:rFonts w:eastAsiaTheme="minorEastAsia"/>
        </w:rPr>
        <w:t>When the target cell and the target joint UL/DL TCI state or separate UL and DL TCI states in the MAC-CE LTM cell switch command are known, the LTM cell switch delay is defined as</w:t>
      </w:r>
      <w:r w:rsidRPr="00DC424E">
        <w:rPr>
          <w:rFonts w:eastAsiaTheme="minorEastAsia" w:cs="v4.2.0"/>
        </w:rPr>
        <w:t xml:space="preserve">: </w:t>
      </w:r>
    </w:p>
    <w:p w:rsidR="00A004E3" w:rsidRPr="00DC424E" w:rsidRDefault="00A004E3" w:rsidP="00A004E3">
      <w:pPr>
        <w:jc w:val="center"/>
        <w:rPr>
          <w:rFonts w:eastAsiaTheme="minorEastAsia"/>
          <w:lang w:eastAsia="zh-CN"/>
        </w:rPr>
      </w:pPr>
      <w:r w:rsidRPr="00DC424E">
        <w:rPr>
          <w:rFonts w:eastAsiaTheme="minorEastAsia"/>
        </w:rPr>
        <w:t>D</w:t>
      </w:r>
      <w:r w:rsidRPr="00DC424E">
        <w:rPr>
          <w:rFonts w:eastAsiaTheme="minorEastAsia"/>
          <w:vertAlign w:val="subscript"/>
        </w:rPr>
        <w:t>LTM</w:t>
      </w:r>
      <w:r w:rsidRPr="00DC424E">
        <w:rPr>
          <w:rFonts w:eastAsiaTheme="minorEastAsia"/>
        </w:rPr>
        <w:t xml:space="preserve"> = </w:t>
      </w:r>
      <w:proofErr w:type="spellStart"/>
      <w:r w:rsidRPr="00DC424E">
        <w:rPr>
          <w:rFonts w:eastAsiaTheme="minorEastAsia"/>
        </w:rPr>
        <w:t>T</w:t>
      </w:r>
      <w:r w:rsidRPr="00DC424E">
        <w:rPr>
          <w:rFonts w:eastAsiaTheme="minorEastAsia"/>
          <w:vertAlign w:val="subscript"/>
        </w:rPr>
        <w:t>cmd</w:t>
      </w:r>
      <w:proofErr w:type="spellEnd"/>
      <w:r w:rsidRPr="00DC424E">
        <w:rPr>
          <w:rFonts w:eastAsiaTheme="minorEastAsia"/>
        </w:rPr>
        <w:t xml:space="preserve"> [+ T</w:t>
      </w:r>
      <w:r w:rsidRPr="00DC424E">
        <w:rPr>
          <w:rFonts w:eastAsiaTheme="minorEastAsia"/>
          <w:vertAlign w:val="subscript"/>
        </w:rPr>
        <w:t>LTM-RRC-processing</w:t>
      </w:r>
      <w:r w:rsidRPr="00DC424E">
        <w:rPr>
          <w:rFonts w:eastAsiaTheme="minorEastAsia"/>
        </w:rPr>
        <w:t xml:space="preserve"> or </w:t>
      </w:r>
      <w:proofErr w:type="spellStart"/>
      <w:r w:rsidRPr="00DC424E">
        <w:rPr>
          <w:rFonts w:eastAsiaTheme="minorEastAsia"/>
        </w:rPr>
        <w:t>T</w:t>
      </w:r>
      <w:r w:rsidRPr="00DC424E">
        <w:rPr>
          <w:rFonts w:eastAsiaTheme="minorEastAsia"/>
          <w:vertAlign w:val="subscript"/>
        </w:rPr>
        <w:t>execution_time</w:t>
      </w:r>
      <w:proofErr w:type="spellEnd"/>
      <w:r w:rsidRPr="00DC424E">
        <w:rPr>
          <w:rFonts w:eastAsiaTheme="minorEastAsia"/>
        </w:rPr>
        <w:t>] + T</w:t>
      </w:r>
      <w:r w:rsidRPr="00DC424E">
        <w:rPr>
          <w:rFonts w:eastAsiaTheme="minorEastAsia"/>
          <w:vertAlign w:val="subscript"/>
        </w:rPr>
        <w:t>LTM-interrupt</w:t>
      </w:r>
    </w:p>
    <w:p w:rsidR="00A004E3" w:rsidRPr="00DC424E" w:rsidRDefault="00A004E3" w:rsidP="00A004E3">
      <w:pPr>
        <w:rPr>
          <w:rFonts w:eastAsiaTheme="minorEastAsia"/>
        </w:rPr>
      </w:pPr>
      <w:r w:rsidRPr="00DC424E">
        <w:rPr>
          <w:rFonts w:eastAsiaTheme="minorEastAsia"/>
        </w:rPr>
        <w:t>Where</w:t>
      </w:r>
      <w:bookmarkStart w:id="10" w:name="_Hlk146017905"/>
      <w:r w:rsidRPr="00DC424E">
        <w:rPr>
          <w:rFonts w:eastAsiaTheme="minorEastAsia"/>
        </w:rPr>
        <w:t>:</w:t>
      </w:r>
    </w:p>
    <w:p w:rsidR="00A004E3" w:rsidRPr="00DC424E" w:rsidRDefault="00A004E3" w:rsidP="00B85B23">
      <w:pPr>
        <w:pStyle w:val="a7"/>
        <w:numPr>
          <w:ilvl w:val="0"/>
          <w:numId w:val="2"/>
        </w:numPr>
        <w:rPr>
          <w:rFonts w:eastAsiaTheme="minorEastAsia"/>
        </w:rPr>
      </w:pPr>
      <w:proofErr w:type="spellStart"/>
      <w:r w:rsidRPr="00DC424E">
        <w:rPr>
          <w:rFonts w:eastAsiaTheme="minorEastAsia"/>
        </w:rPr>
        <w:t>T</w:t>
      </w:r>
      <w:r w:rsidRPr="00DC424E">
        <w:rPr>
          <w:rFonts w:eastAsiaTheme="minorEastAsia"/>
          <w:vertAlign w:val="subscript"/>
        </w:rPr>
        <w:t>cmd</w:t>
      </w:r>
      <w:proofErr w:type="spellEnd"/>
      <w:r w:rsidRPr="00DC424E">
        <w:rPr>
          <w:rFonts w:eastAsiaTheme="minorEastAsia"/>
        </w:rPr>
        <w:t xml:space="preserve"> equals to T</w:t>
      </w:r>
      <w:r w:rsidRPr="00DC424E">
        <w:rPr>
          <w:rFonts w:eastAsiaTheme="minorEastAsia"/>
          <w:vertAlign w:val="subscript"/>
        </w:rPr>
        <w:t xml:space="preserve">HARQ </w:t>
      </w:r>
      <w:r w:rsidRPr="00DC424E">
        <w:rPr>
          <w:rFonts w:eastAsiaTheme="minorEastAsia"/>
        </w:rPr>
        <w:t>+ 3ms, where T</w:t>
      </w:r>
      <w:r w:rsidRPr="00DC424E">
        <w:rPr>
          <w:rFonts w:eastAsiaTheme="minorEastAsia"/>
          <w:vertAlign w:val="subscript"/>
        </w:rPr>
        <w:t>HARQ</w:t>
      </w:r>
      <w:r w:rsidRPr="00DC424E">
        <w:rPr>
          <w:rFonts w:eastAsiaTheme="minorEastAsia"/>
        </w:rPr>
        <w:t xml:space="preserve"> is the timing between cell switch command and acknowledgement as specified in TS 38.213.</w:t>
      </w:r>
    </w:p>
    <w:p w:rsidR="00A004E3" w:rsidRPr="005C3FC4" w:rsidRDefault="00A004E3" w:rsidP="00B85B23">
      <w:pPr>
        <w:pStyle w:val="a7"/>
        <w:numPr>
          <w:ilvl w:val="0"/>
          <w:numId w:val="2"/>
        </w:numPr>
        <w:rPr>
          <w:rFonts w:eastAsiaTheme="minorEastAsia"/>
        </w:rPr>
      </w:pPr>
      <w:r w:rsidRPr="00DC424E">
        <w:rPr>
          <w:rFonts w:eastAsiaTheme="minorEastAsia"/>
        </w:rPr>
        <w:t>[T</w:t>
      </w:r>
      <w:r w:rsidRPr="00DC424E">
        <w:rPr>
          <w:rFonts w:eastAsiaTheme="minorEastAsia"/>
          <w:vertAlign w:val="subscript"/>
        </w:rPr>
        <w:t xml:space="preserve">LTM-RRC-processing </w:t>
      </w:r>
      <w:r w:rsidRPr="00DC424E">
        <w:rPr>
          <w:rFonts w:eastAsiaTheme="minorEastAsia"/>
        </w:rPr>
        <w:t xml:space="preserve">or </w:t>
      </w:r>
      <w:proofErr w:type="spellStart"/>
      <w:r w:rsidRPr="00DC424E">
        <w:rPr>
          <w:rFonts w:eastAsiaTheme="minorEastAsia"/>
        </w:rPr>
        <w:t>T</w:t>
      </w:r>
      <w:r w:rsidRPr="00DC424E">
        <w:rPr>
          <w:rFonts w:eastAsiaTheme="minorEastAsia"/>
          <w:vertAlign w:val="subscript"/>
        </w:rPr>
        <w:t>execution_time</w:t>
      </w:r>
      <w:proofErr w:type="spellEnd"/>
      <w:r w:rsidRPr="00DC424E">
        <w:rPr>
          <w:rFonts w:eastAsiaTheme="minorEastAsia"/>
        </w:rPr>
        <w:t xml:space="preserve">] is the time for early ASN.1 decoding and validity/compliance check for the RRC configuration </w:t>
      </w:r>
      <w:r w:rsidRPr="005C3FC4">
        <w:rPr>
          <w:rFonts w:eastAsiaTheme="minorEastAsia"/>
        </w:rPr>
        <w:t xml:space="preserve">of the LTM target cell indicated in the LTM cell switch command. </w:t>
      </w:r>
    </w:p>
    <w:p w:rsidR="007E5898" w:rsidRPr="005C3FC4" w:rsidRDefault="00A004E3" w:rsidP="00B85B23">
      <w:pPr>
        <w:pStyle w:val="a7"/>
        <w:numPr>
          <w:ilvl w:val="0"/>
          <w:numId w:val="3"/>
        </w:numPr>
        <w:spacing w:before="240"/>
        <w:rPr>
          <w:rFonts w:eastAsiaTheme="minorEastAsia"/>
        </w:rPr>
      </w:pPr>
      <w:r w:rsidRPr="005C3FC4">
        <w:rPr>
          <w:rFonts w:eastAsiaTheme="minorEastAsia"/>
        </w:rPr>
        <w:t>[T</w:t>
      </w:r>
      <w:r w:rsidRPr="005C3FC4">
        <w:rPr>
          <w:rFonts w:eastAsiaTheme="minorEastAsia"/>
          <w:vertAlign w:val="subscript"/>
        </w:rPr>
        <w:t>LTM-RRC-processing</w:t>
      </w:r>
      <w:r w:rsidRPr="005C3FC4">
        <w:rPr>
          <w:rFonts w:eastAsiaTheme="minorEastAsia"/>
        </w:rPr>
        <w:t xml:space="preserve"> or </w:t>
      </w:r>
      <w:proofErr w:type="spellStart"/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>execution_time</w:t>
      </w:r>
      <w:proofErr w:type="spellEnd"/>
      <w:r w:rsidR="00B41954" w:rsidRPr="005C3FC4">
        <w:rPr>
          <w:rFonts w:eastAsiaTheme="minorEastAsia"/>
        </w:rPr>
        <w:t xml:space="preserve">] </w:t>
      </w:r>
      <w:r w:rsidRPr="005C3FC4">
        <w:rPr>
          <w:rFonts w:eastAsiaTheme="minorEastAsia"/>
        </w:rPr>
        <w:t xml:space="preserve">= 0, </w:t>
      </w:r>
      <w:bookmarkEnd w:id="10"/>
      <w:r w:rsidRPr="005C3FC4">
        <w:rPr>
          <w:rFonts w:eastAsiaTheme="minorEastAsia"/>
        </w:rPr>
        <w:t>if the UE supporting capability [</w:t>
      </w:r>
      <w:proofErr w:type="spellStart"/>
      <w:r w:rsidRPr="005C3FC4">
        <w:rPr>
          <w:rFonts w:eastAsiaTheme="minorEastAsia"/>
          <w:i/>
          <w:iCs/>
        </w:rPr>
        <w:t>earlyDecodingAndValidityCheck</w:t>
      </w:r>
      <w:proofErr w:type="spellEnd"/>
      <w:r w:rsidRPr="005C3FC4">
        <w:rPr>
          <w:rFonts w:eastAsiaTheme="minorEastAsia"/>
        </w:rPr>
        <w:t>] has performed early ASN.1 decoding and validity/compliance check of the complete LTM candidate cell configuration prior to the cell switch command for the LTM target cell indicated in the cell switch command.</w:t>
      </w:r>
    </w:p>
    <w:p w:rsidR="00A004E3" w:rsidRPr="005C3FC4" w:rsidRDefault="00A004E3" w:rsidP="00DF6587">
      <w:pPr>
        <w:tabs>
          <w:tab w:val="left" w:pos="851"/>
        </w:tabs>
        <w:overflowPunct w:val="0"/>
        <w:autoSpaceDE w:val="0"/>
        <w:autoSpaceDN w:val="0"/>
        <w:adjustRightInd w:val="0"/>
        <w:ind w:left="851"/>
        <w:textAlignment w:val="baseline"/>
        <w:rPr>
          <w:rFonts w:eastAsiaTheme="minorEastAsia"/>
          <w:lang w:eastAsia="zh-CN"/>
        </w:rPr>
      </w:pPr>
      <w:r w:rsidRPr="005C3FC4">
        <w:rPr>
          <w:rFonts w:eastAsiaTheme="minorEastAsia"/>
          <w:i/>
          <w:iCs/>
        </w:rPr>
        <w:t>FFS the conditions under which the UE with new capability can work with early ASN.1 decoding and validity/compliance check</w:t>
      </w:r>
      <w:r w:rsidR="007E5898" w:rsidRPr="005C3FC4">
        <w:rPr>
          <w:rFonts w:eastAsiaTheme="minorEastAsia" w:hint="eastAsia"/>
          <w:i/>
          <w:iCs/>
          <w:lang w:eastAsia="zh-CN"/>
        </w:rPr>
        <w:t>.</w:t>
      </w:r>
    </w:p>
    <w:p w:rsidR="00A004E3" w:rsidRPr="005C3FC4" w:rsidRDefault="00A004E3" w:rsidP="00B85B23">
      <w:pPr>
        <w:pStyle w:val="a7"/>
        <w:numPr>
          <w:ilvl w:val="0"/>
          <w:numId w:val="3"/>
        </w:numPr>
        <w:rPr>
          <w:rFonts w:eastAsiaTheme="minorEastAsia"/>
        </w:rPr>
      </w:pPr>
      <w:r w:rsidRPr="005C3FC4">
        <w:rPr>
          <w:rFonts w:eastAsiaTheme="minorEastAsia"/>
        </w:rPr>
        <w:t>Otherwise [T</w:t>
      </w:r>
      <w:r w:rsidRPr="005C3FC4">
        <w:rPr>
          <w:rFonts w:eastAsiaTheme="minorEastAsia"/>
          <w:vertAlign w:val="subscript"/>
        </w:rPr>
        <w:t>LTM-RRC-processing</w:t>
      </w:r>
      <w:r w:rsidRPr="005C3FC4">
        <w:rPr>
          <w:rFonts w:eastAsiaTheme="minorEastAsia"/>
        </w:rPr>
        <w:t xml:space="preserve"> or </w:t>
      </w:r>
      <w:proofErr w:type="spellStart"/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>execution_time</w:t>
      </w:r>
      <w:proofErr w:type="spellEnd"/>
      <w:r w:rsidRPr="005C3FC4">
        <w:rPr>
          <w:rFonts w:eastAsiaTheme="minorEastAsia"/>
        </w:rPr>
        <w:t xml:space="preserve">] = 10 </w:t>
      </w:r>
      <w:proofErr w:type="spellStart"/>
      <w:r w:rsidRPr="005C3FC4">
        <w:rPr>
          <w:rFonts w:eastAsiaTheme="minorEastAsia"/>
        </w:rPr>
        <w:t>ms</w:t>
      </w:r>
      <w:proofErr w:type="spellEnd"/>
      <w:r w:rsidRPr="005C3FC4">
        <w:rPr>
          <w:rFonts w:eastAsiaTheme="minorEastAsia"/>
        </w:rPr>
        <w:t>.</w:t>
      </w:r>
    </w:p>
    <w:p w:rsidR="007E5898" w:rsidRPr="00DC424E" w:rsidRDefault="00A004E3" w:rsidP="007E5898">
      <w:pPr>
        <w:ind w:firstLineChars="200" w:firstLine="400"/>
        <w:rPr>
          <w:rFonts w:eastAsiaTheme="minorEastAsia"/>
          <w:i/>
          <w:iCs/>
          <w:lang w:eastAsia="zh-CN"/>
        </w:rPr>
      </w:pPr>
      <w:proofErr w:type="gramStart"/>
      <w:r w:rsidRPr="005C3FC4">
        <w:rPr>
          <w:rFonts w:eastAsiaTheme="minorEastAsia"/>
          <w:i/>
          <w:iCs/>
        </w:rPr>
        <w:t>FFS whether [T</w:t>
      </w:r>
      <w:r w:rsidRPr="005C3FC4">
        <w:rPr>
          <w:rFonts w:eastAsiaTheme="minorEastAsia"/>
          <w:i/>
          <w:iCs/>
          <w:vertAlign w:val="subscript"/>
        </w:rPr>
        <w:t>LTM-RRC-processing</w:t>
      </w:r>
      <w:r w:rsidRPr="005C3FC4">
        <w:rPr>
          <w:rFonts w:eastAsiaTheme="minorEastAsia"/>
          <w:i/>
          <w:iCs/>
        </w:rPr>
        <w:t xml:space="preserve"> or </w:t>
      </w:r>
      <w:proofErr w:type="spellStart"/>
      <w:r w:rsidRPr="005C3FC4">
        <w:rPr>
          <w:rFonts w:eastAsiaTheme="minorEastAsia"/>
          <w:i/>
          <w:iCs/>
        </w:rPr>
        <w:t>T</w:t>
      </w:r>
      <w:r w:rsidRPr="005C3FC4">
        <w:rPr>
          <w:rFonts w:eastAsiaTheme="minorEastAsia"/>
          <w:i/>
          <w:iCs/>
          <w:vertAlign w:val="subscript"/>
        </w:rPr>
        <w:t>execution_time</w:t>
      </w:r>
      <w:proofErr w:type="spellEnd"/>
      <w:r w:rsidRPr="005C3FC4">
        <w:rPr>
          <w:rFonts w:eastAsiaTheme="minorEastAsia"/>
          <w:i/>
          <w:iCs/>
        </w:rPr>
        <w:t>] is part of T</w:t>
      </w:r>
      <w:r w:rsidRPr="005C3FC4">
        <w:rPr>
          <w:rFonts w:eastAsiaTheme="minorEastAsia"/>
          <w:i/>
          <w:iCs/>
          <w:vertAlign w:val="subscript"/>
        </w:rPr>
        <w:t>LTM-interrupt</w:t>
      </w:r>
      <w:r w:rsidRPr="005C3FC4">
        <w:rPr>
          <w:rFonts w:eastAsiaTheme="minorEastAsia"/>
          <w:i/>
          <w:iCs/>
        </w:rPr>
        <w:t xml:space="preserve"> or not.</w:t>
      </w:r>
      <w:proofErr w:type="gramEnd"/>
    </w:p>
    <w:p w:rsidR="00B41954" w:rsidRPr="00DC424E" w:rsidRDefault="00A004E3" w:rsidP="00B85B23">
      <w:pPr>
        <w:pStyle w:val="a7"/>
        <w:numPr>
          <w:ilvl w:val="0"/>
          <w:numId w:val="2"/>
        </w:numPr>
        <w:rPr>
          <w:rFonts w:eastAsiaTheme="minorEastAsia"/>
          <w:lang w:eastAsia="zh-CN"/>
        </w:rPr>
      </w:pPr>
      <w:r w:rsidRPr="00DC424E">
        <w:rPr>
          <w:rFonts w:eastAsiaTheme="minorEastAsia"/>
        </w:rPr>
        <w:lastRenderedPageBreak/>
        <w:t>T</w:t>
      </w:r>
      <w:r w:rsidRPr="00DC424E">
        <w:rPr>
          <w:rFonts w:eastAsiaTheme="minorEastAsia"/>
          <w:vertAlign w:val="subscript"/>
        </w:rPr>
        <w:t>LTM-interrupt</w:t>
      </w:r>
      <w:r w:rsidR="006D4191" w:rsidRPr="00DC424E">
        <w:rPr>
          <w:rFonts w:eastAsiaTheme="minorEastAsia"/>
        </w:rPr>
        <w:t xml:space="preserve"> </w:t>
      </w:r>
      <w:r w:rsidR="00B41954" w:rsidRPr="00DC424E">
        <w:rPr>
          <w:rFonts w:eastAsiaTheme="minorEastAsia" w:cs="v4.2.0"/>
        </w:rPr>
        <w:t xml:space="preserve">is the </w:t>
      </w:r>
      <w:r w:rsidR="006D4191" w:rsidRPr="00DC424E">
        <w:rPr>
          <w:rFonts w:eastAsiaTheme="minorEastAsia" w:cs="v4.2.0"/>
        </w:rPr>
        <w:t xml:space="preserve">interruption </w:t>
      </w:r>
      <w:r w:rsidR="00B41954" w:rsidRPr="00DC424E">
        <w:rPr>
          <w:rFonts w:eastAsiaTheme="minorEastAsia" w:cs="v4.2.0"/>
        </w:rPr>
        <w:t>time between end of the last TTI containing the MAC-CE command for LTM cell switch until the time the UE transmits the first UL message on the target cell</w:t>
      </w:r>
      <w:r w:rsidR="00B41954" w:rsidRPr="00DC424E">
        <w:rPr>
          <w:rFonts w:eastAsia="MS Mincho" w:cs="v4.2.0"/>
        </w:rPr>
        <w:t xml:space="preserve">, excluding </w:t>
      </w:r>
      <w:proofErr w:type="spellStart"/>
      <w:r w:rsidR="00B41954" w:rsidRPr="00DC424E">
        <w:rPr>
          <w:rFonts w:eastAsiaTheme="minorEastAsia"/>
        </w:rPr>
        <w:t>T</w:t>
      </w:r>
      <w:r w:rsidR="00B41954" w:rsidRPr="00DC424E">
        <w:rPr>
          <w:rFonts w:eastAsiaTheme="minorEastAsia"/>
          <w:vertAlign w:val="subscript"/>
        </w:rPr>
        <w:t>cmd</w:t>
      </w:r>
      <w:proofErr w:type="spellEnd"/>
      <w:r w:rsidR="00B41954" w:rsidRPr="00DC424E">
        <w:rPr>
          <w:rFonts w:eastAsiaTheme="minorEastAsia"/>
        </w:rPr>
        <w:t xml:space="preserve"> [and T</w:t>
      </w:r>
      <w:r w:rsidR="00B41954" w:rsidRPr="00DC424E">
        <w:rPr>
          <w:rFonts w:eastAsiaTheme="minorEastAsia"/>
          <w:vertAlign w:val="subscript"/>
        </w:rPr>
        <w:t>LTM-RRC-processing</w:t>
      </w:r>
      <w:r w:rsidR="00B41954" w:rsidRPr="00DC424E">
        <w:rPr>
          <w:rFonts w:eastAsiaTheme="minorEastAsia"/>
        </w:rPr>
        <w:t>]</w:t>
      </w:r>
      <w:r w:rsidR="00B41954" w:rsidRPr="00DC424E">
        <w:rPr>
          <w:rFonts w:eastAsiaTheme="minorEastAsia" w:cs="v4.2.0"/>
        </w:rPr>
        <w:t>.</w:t>
      </w:r>
    </w:p>
    <w:p w:rsidR="00B41954" w:rsidRPr="00DC424E" w:rsidRDefault="00B41954" w:rsidP="006D4191">
      <w:pPr>
        <w:jc w:val="center"/>
        <w:rPr>
          <w:rFonts w:eastAsiaTheme="minorEastAsia" w:cs="v4.2.0"/>
          <w:noProof/>
          <w:lang w:val="en-US"/>
        </w:rPr>
      </w:pPr>
      <w:r w:rsidRPr="00DC424E">
        <w:rPr>
          <w:rFonts w:eastAsiaTheme="minorEastAsia"/>
          <w:noProof/>
        </w:rPr>
        <w:t>T</w:t>
      </w:r>
      <w:r w:rsidRPr="00DC424E">
        <w:rPr>
          <w:rFonts w:eastAsiaTheme="minorEastAsia"/>
          <w:noProof/>
          <w:vertAlign w:val="subscript"/>
        </w:rPr>
        <w:t>LTM-interrupt</w:t>
      </w:r>
      <w:r w:rsidRPr="00DC424E" w:rsidDel="009C3C51">
        <w:rPr>
          <w:rFonts w:eastAsiaTheme="minorEastAsia" w:cs="v4.2.0"/>
          <w:noProof/>
        </w:rPr>
        <w:t xml:space="preserve"> </w:t>
      </w:r>
      <w:r w:rsidRPr="00DC424E">
        <w:rPr>
          <w:rFonts w:eastAsiaTheme="minorEastAsia"/>
          <w:noProof/>
        </w:rPr>
        <w:t>= T</w:t>
      </w:r>
      <w:r w:rsidRPr="00DC424E">
        <w:rPr>
          <w:rFonts w:eastAsiaTheme="minorEastAsia"/>
          <w:noProof/>
          <w:vertAlign w:val="subscript"/>
        </w:rPr>
        <w:t>LTM-processing</w:t>
      </w:r>
      <w:r w:rsidRPr="00DC424E">
        <w:rPr>
          <w:rFonts w:eastAsiaTheme="minorEastAsia"/>
          <w:noProof/>
        </w:rPr>
        <w:t xml:space="preserve"> [+ </w:t>
      </w:r>
      <w:r w:rsidRPr="00DC424E">
        <w:rPr>
          <w:rFonts w:eastAsiaTheme="minorEastAsia"/>
          <w:bCs/>
          <w:noProof/>
        </w:rPr>
        <w:t>T</w:t>
      </w:r>
      <w:r w:rsidRPr="00DC424E">
        <w:rPr>
          <w:rFonts w:eastAsiaTheme="minorEastAsia"/>
          <w:bCs/>
          <w:noProof/>
          <w:vertAlign w:val="subscript"/>
        </w:rPr>
        <w:t>first-RS</w:t>
      </w:r>
      <w:r w:rsidRPr="00DC424E">
        <w:rPr>
          <w:rFonts w:eastAsiaTheme="minorEastAsia"/>
          <w:noProof/>
        </w:rPr>
        <w:t xml:space="preserve"> + T</w:t>
      </w:r>
      <w:r w:rsidRPr="00DC424E">
        <w:rPr>
          <w:rFonts w:eastAsiaTheme="minorEastAsia"/>
          <w:noProof/>
          <w:vertAlign w:val="subscript"/>
        </w:rPr>
        <w:t>RS-proc</w:t>
      </w:r>
      <w:r w:rsidRPr="00DC424E">
        <w:rPr>
          <w:rFonts w:eastAsiaTheme="minorEastAsia"/>
          <w:noProof/>
        </w:rPr>
        <w:t>]</w:t>
      </w:r>
      <w:r w:rsidRPr="00DC424E">
        <w:rPr>
          <w:rFonts w:eastAsiaTheme="minorEastAsia"/>
          <w:noProof/>
          <w:vertAlign w:val="subscript"/>
        </w:rPr>
        <w:t xml:space="preserve"> </w:t>
      </w:r>
      <w:r w:rsidRPr="00DC424E">
        <w:rPr>
          <w:rFonts w:eastAsiaTheme="minorEastAsia"/>
          <w:noProof/>
        </w:rPr>
        <w:t>+ T</w:t>
      </w:r>
      <w:r w:rsidRPr="00DC424E">
        <w:rPr>
          <w:rFonts w:eastAsiaTheme="minorEastAsia"/>
          <w:noProof/>
          <w:vertAlign w:val="subscript"/>
        </w:rPr>
        <w:t>LTM-IU</w:t>
      </w:r>
      <w:r w:rsidRPr="00DC424E">
        <w:rPr>
          <w:rFonts w:eastAsiaTheme="minorEastAsia"/>
          <w:noProof/>
        </w:rPr>
        <w:t xml:space="preserve"> ms,</w:t>
      </w:r>
    </w:p>
    <w:p w:rsidR="00B41954" w:rsidRPr="00DC424E" w:rsidRDefault="00B41954" w:rsidP="00DC424E">
      <w:pPr>
        <w:tabs>
          <w:tab w:val="left" w:pos="851"/>
        </w:tabs>
        <w:overflowPunct w:val="0"/>
        <w:autoSpaceDE w:val="0"/>
        <w:autoSpaceDN w:val="0"/>
        <w:adjustRightInd w:val="0"/>
        <w:ind w:firstLineChars="200" w:firstLine="400"/>
        <w:textAlignment w:val="baseline"/>
        <w:rPr>
          <w:rFonts w:eastAsia="PMingLiU"/>
          <w:lang w:eastAsia="en-GB"/>
        </w:rPr>
      </w:pPr>
      <w:r w:rsidRPr="00DC424E">
        <w:rPr>
          <w:rFonts w:eastAsia="PMingLiU"/>
          <w:lang w:eastAsia="en-GB"/>
        </w:rPr>
        <w:t xml:space="preserve">Where: </w:t>
      </w:r>
    </w:p>
    <w:p w:rsidR="00B41954" w:rsidRPr="00DC424E" w:rsidRDefault="00B41954" w:rsidP="00B85B23">
      <w:pPr>
        <w:pStyle w:val="a7"/>
        <w:numPr>
          <w:ilvl w:val="0"/>
          <w:numId w:val="3"/>
        </w:numPr>
        <w:spacing w:before="240"/>
        <w:rPr>
          <w:rFonts w:eastAsia="PMingLiU"/>
          <w:lang w:eastAsia="en-GB"/>
        </w:rPr>
      </w:pPr>
      <w:r w:rsidRPr="00DC424E">
        <w:rPr>
          <w:rFonts w:eastAsia="PMingLiU"/>
          <w:lang w:eastAsia="en-GB"/>
        </w:rPr>
        <w:t>T</w:t>
      </w:r>
      <w:r w:rsidRPr="00DC424E">
        <w:rPr>
          <w:rFonts w:eastAsia="PMingLiU"/>
          <w:vertAlign w:val="subscript"/>
          <w:lang w:eastAsia="en-GB"/>
        </w:rPr>
        <w:t xml:space="preserve">LTM-processing </w:t>
      </w:r>
      <w:r w:rsidRPr="00DC424E">
        <w:rPr>
          <w:rFonts w:eastAsia="PMingLiU"/>
          <w:lang w:eastAsia="en-GB"/>
        </w:rPr>
        <w:t xml:space="preserve">is the time for UE processing, consisting of applying the target cell parameters and L1/L2 change. </w:t>
      </w:r>
    </w:p>
    <w:p w:rsidR="00DF6587" w:rsidRPr="005C3FC4" w:rsidRDefault="00B41954" w:rsidP="00B85B23">
      <w:pPr>
        <w:pStyle w:val="a7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5C3FC4">
        <w:rPr>
          <w:rFonts w:eastAsia="PMingLiU"/>
          <w:lang w:eastAsia="en-GB"/>
        </w:rPr>
        <w:t>The value of T</w:t>
      </w:r>
      <w:r w:rsidRPr="005C3FC4">
        <w:rPr>
          <w:rFonts w:eastAsia="PMingLiU"/>
          <w:vertAlign w:val="subscript"/>
          <w:lang w:eastAsia="en-GB"/>
        </w:rPr>
        <w:t>LTM-processing</w:t>
      </w:r>
      <w:r w:rsidRPr="005C3FC4">
        <w:rPr>
          <w:rFonts w:eastAsia="PMingLiU"/>
          <w:lang w:eastAsia="en-GB"/>
        </w:rPr>
        <w:t xml:space="preserve"> is 20 </w:t>
      </w:r>
      <w:proofErr w:type="spellStart"/>
      <w:r w:rsidRPr="005C3FC4">
        <w:rPr>
          <w:rFonts w:eastAsia="PMingLiU"/>
          <w:lang w:eastAsia="en-GB"/>
        </w:rPr>
        <w:t>ms</w:t>
      </w:r>
      <w:proofErr w:type="spellEnd"/>
      <w:r w:rsidRPr="005C3FC4">
        <w:rPr>
          <w:rFonts w:eastAsia="PMingLiU"/>
          <w:lang w:eastAsia="en-GB"/>
        </w:rPr>
        <w:t xml:space="preserve"> for FR1 to FR1 and FR2 to FR2 LTM cell switch. </w:t>
      </w:r>
    </w:p>
    <w:p w:rsidR="00DF6587" w:rsidRPr="005C3FC4" w:rsidRDefault="00B41954" w:rsidP="00B85B23">
      <w:pPr>
        <w:pStyle w:val="a7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5C3FC4">
        <w:rPr>
          <w:rFonts w:eastAsia="PMingLiU"/>
          <w:lang w:eastAsia="en-GB"/>
        </w:rPr>
        <w:t>The value of T</w:t>
      </w:r>
      <w:r w:rsidRPr="005C3FC4">
        <w:rPr>
          <w:rFonts w:eastAsia="PMingLiU"/>
          <w:vertAlign w:val="subscript"/>
          <w:lang w:eastAsia="en-GB"/>
        </w:rPr>
        <w:t>LTM-processing</w:t>
      </w:r>
      <w:r w:rsidRPr="005C3FC4">
        <w:rPr>
          <w:rFonts w:eastAsia="PMingLiU"/>
          <w:lang w:eastAsia="en-GB"/>
        </w:rPr>
        <w:t xml:space="preserve"> is 40 </w:t>
      </w:r>
      <w:proofErr w:type="spellStart"/>
      <w:r w:rsidRPr="005C3FC4">
        <w:rPr>
          <w:rFonts w:eastAsia="PMingLiU"/>
          <w:lang w:eastAsia="en-GB"/>
        </w:rPr>
        <w:t>ms</w:t>
      </w:r>
      <w:proofErr w:type="spellEnd"/>
      <w:r w:rsidRPr="005C3FC4">
        <w:rPr>
          <w:rFonts w:eastAsia="PMingLiU"/>
          <w:lang w:eastAsia="en-GB"/>
        </w:rPr>
        <w:t xml:space="preserve"> for FR1 to FR2 and FR2 to FR1 LTM cell switch. </w:t>
      </w:r>
    </w:p>
    <w:p w:rsidR="00B41954" w:rsidRPr="005C3FC4" w:rsidRDefault="00B41954" w:rsidP="00DF6587">
      <w:pPr>
        <w:tabs>
          <w:tab w:val="left" w:pos="851"/>
        </w:tabs>
        <w:overflowPunct w:val="0"/>
        <w:autoSpaceDE w:val="0"/>
        <w:autoSpaceDN w:val="0"/>
        <w:adjustRightInd w:val="0"/>
        <w:ind w:left="851"/>
        <w:textAlignment w:val="baseline"/>
        <w:rPr>
          <w:rFonts w:eastAsia="PMingLiU"/>
          <w:lang w:eastAsia="en-GB"/>
        </w:rPr>
      </w:pPr>
      <w:r w:rsidRPr="005C3FC4">
        <w:rPr>
          <w:rFonts w:eastAsiaTheme="minorEastAsia"/>
          <w:bCs/>
          <w:i/>
          <w:iCs/>
        </w:rPr>
        <w:t xml:space="preserve">FFS whether a smaller value can be considered in some scenarios or under certain conditions, or whether to introduce a new UE capability to support smaller value of </w:t>
      </w:r>
      <w:r w:rsidRPr="005C3FC4">
        <w:rPr>
          <w:rFonts w:eastAsiaTheme="minorEastAsia"/>
          <w:i/>
          <w:iCs/>
        </w:rPr>
        <w:t>T</w:t>
      </w:r>
      <w:r w:rsidRPr="005C3FC4">
        <w:rPr>
          <w:rFonts w:eastAsiaTheme="minorEastAsia"/>
          <w:i/>
          <w:iCs/>
          <w:vertAlign w:val="subscript"/>
        </w:rPr>
        <w:t>LTM</w:t>
      </w:r>
      <w:r w:rsidRPr="005C3FC4">
        <w:rPr>
          <w:rFonts w:eastAsiaTheme="minorEastAsia"/>
          <w:i/>
          <w:iCs/>
        </w:rPr>
        <w:t>-</w:t>
      </w:r>
      <w:r w:rsidRPr="005C3FC4">
        <w:rPr>
          <w:rFonts w:eastAsiaTheme="minorEastAsia"/>
          <w:i/>
          <w:iCs/>
          <w:vertAlign w:val="subscript"/>
        </w:rPr>
        <w:t>processing</w:t>
      </w:r>
      <w:r w:rsidRPr="005C3FC4">
        <w:rPr>
          <w:rFonts w:eastAsiaTheme="minorEastAsia"/>
          <w:i/>
          <w:iCs/>
        </w:rPr>
        <w:t>.</w:t>
      </w:r>
    </w:p>
    <w:p w:rsidR="00B41954" w:rsidRPr="005C3FC4" w:rsidRDefault="00B41954" w:rsidP="00B85B23">
      <w:pPr>
        <w:pStyle w:val="a7"/>
        <w:numPr>
          <w:ilvl w:val="0"/>
          <w:numId w:val="3"/>
        </w:numPr>
        <w:spacing w:before="240"/>
        <w:rPr>
          <w:rFonts w:eastAsiaTheme="minorEastAsia"/>
        </w:rPr>
      </w:pPr>
      <w:proofErr w:type="spellStart"/>
      <w:r w:rsidRPr="005C3FC4">
        <w:rPr>
          <w:rFonts w:eastAsiaTheme="minorEastAsia"/>
          <w:bCs/>
        </w:rPr>
        <w:t>T</w:t>
      </w:r>
      <w:r w:rsidRPr="005C3FC4">
        <w:rPr>
          <w:rFonts w:eastAsiaTheme="minorEastAsia"/>
          <w:bCs/>
          <w:vertAlign w:val="subscript"/>
        </w:rPr>
        <w:t>first</w:t>
      </w:r>
      <w:proofErr w:type="spellEnd"/>
      <w:r w:rsidRPr="005C3FC4">
        <w:rPr>
          <w:rFonts w:eastAsiaTheme="minorEastAsia"/>
          <w:bCs/>
          <w:vertAlign w:val="subscript"/>
        </w:rPr>
        <w:t>-RS</w:t>
      </w:r>
      <w:r w:rsidRPr="005C3FC4">
        <w:rPr>
          <w:rFonts w:eastAsiaTheme="minorEastAsia"/>
          <w:bCs/>
        </w:rPr>
        <w:t xml:space="preserve"> is</w:t>
      </w:r>
      <w:r w:rsidRPr="005C3FC4">
        <w:rPr>
          <w:rFonts w:eastAsiaTheme="minorEastAsia"/>
        </w:rPr>
        <w:t xml:space="preserve"> the time for fine time tracking and acquiring full timing information of the target cell. </w:t>
      </w:r>
    </w:p>
    <w:p w:rsidR="00B41954" w:rsidRPr="005C3FC4" w:rsidRDefault="00B41954" w:rsidP="00B85B23">
      <w:pPr>
        <w:pStyle w:val="a7"/>
        <w:numPr>
          <w:ilvl w:val="0"/>
          <w:numId w:val="3"/>
        </w:numPr>
        <w:spacing w:before="240"/>
        <w:rPr>
          <w:rFonts w:eastAsiaTheme="minorEastAsia"/>
          <w:bCs/>
        </w:rPr>
      </w:pPr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>RS-proc</w:t>
      </w:r>
      <w:r w:rsidRPr="005C3FC4">
        <w:rPr>
          <w:rFonts w:eastAsiaTheme="minorEastAsia"/>
          <w:bCs/>
        </w:rPr>
        <w:t xml:space="preserve"> is the time for SSB processing. </w:t>
      </w:r>
    </w:p>
    <w:p w:rsidR="00B41954" w:rsidRPr="005C3FC4" w:rsidRDefault="00B41954" w:rsidP="00B85B23">
      <w:pPr>
        <w:pStyle w:val="a7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proofErr w:type="spellStart"/>
      <w:r w:rsidRPr="005C3FC4">
        <w:rPr>
          <w:rFonts w:eastAsiaTheme="minorEastAsia"/>
          <w:bCs/>
        </w:rPr>
        <w:t>T</w:t>
      </w:r>
      <w:r w:rsidRPr="005C3FC4">
        <w:rPr>
          <w:rFonts w:eastAsiaTheme="minorEastAsia"/>
          <w:bCs/>
          <w:vertAlign w:val="subscript"/>
        </w:rPr>
        <w:t>first</w:t>
      </w:r>
      <w:proofErr w:type="spellEnd"/>
      <w:r w:rsidRPr="005C3FC4">
        <w:rPr>
          <w:rFonts w:eastAsiaTheme="minorEastAsia"/>
          <w:bCs/>
          <w:vertAlign w:val="subscript"/>
        </w:rPr>
        <w:t>-RS</w:t>
      </w:r>
      <w:r w:rsidRPr="005C3FC4">
        <w:rPr>
          <w:rFonts w:eastAsiaTheme="minorEastAsia"/>
        </w:rPr>
        <w:t xml:space="preserve"> = 0 and T</w:t>
      </w:r>
      <w:r w:rsidRPr="005C3FC4">
        <w:rPr>
          <w:rFonts w:eastAsiaTheme="minorEastAsia"/>
          <w:vertAlign w:val="subscript"/>
        </w:rPr>
        <w:t>RS-proc</w:t>
      </w:r>
      <w:r w:rsidRPr="005C3FC4">
        <w:rPr>
          <w:rFonts w:eastAsiaTheme="minorEastAsia"/>
        </w:rPr>
        <w:t>= 0 under the following conditions:</w:t>
      </w:r>
    </w:p>
    <w:p w:rsidR="00DF6587" w:rsidRPr="005C3FC4" w:rsidRDefault="00B41954" w:rsidP="00B85B23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TW"/>
        </w:rPr>
      </w:pPr>
      <w:r w:rsidRPr="005C3FC4">
        <w:rPr>
          <w:rFonts w:eastAsiaTheme="minorEastAsia"/>
          <w:lang w:val="en-US" w:eastAsia="zh-TW"/>
        </w:rPr>
        <w:t>The target TCI state indicated in the LTM cell switch command is in the LTM candidate cell active TCI state list, and</w:t>
      </w:r>
    </w:p>
    <w:p w:rsidR="00DF6587" w:rsidRPr="005C3FC4" w:rsidRDefault="00B41954" w:rsidP="00B85B23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TW"/>
        </w:rPr>
      </w:pPr>
      <w:r w:rsidRPr="005C3FC4">
        <w:rPr>
          <w:rFonts w:eastAsiaTheme="minorEastAsia"/>
          <w:lang w:val="en-US" w:eastAsia="zh-TW"/>
        </w:rPr>
        <w:t xml:space="preserve">L1-RSRP measurement period is not larger than 160 </w:t>
      </w:r>
      <w:proofErr w:type="spellStart"/>
      <w:r w:rsidRPr="005C3FC4">
        <w:rPr>
          <w:rFonts w:eastAsiaTheme="minorEastAsia"/>
          <w:lang w:val="en-US" w:eastAsia="zh-TW"/>
        </w:rPr>
        <w:t>ms.</w:t>
      </w:r>
      <w:proofErr w:type="spellEnd"/>
    </w:p>
    <w:p w:rsidR="00B41954" w:rsidRPr="005C3FC4" w:rsidRDefault="00B41954" w:rsidP="00B85B23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TW"/>
        </w:rPr>
      </w:pPr>
      <w:r w:rsidRPr="005C3FC4">
        <w:rPr>
          <w:rFonts w:eastAsiaTheme="minorEastAsia"/>
          <w:i/>
          <w:iCs/>
          <w:lang w:val="en-US" w:eastAsia="zh-TW"/>
        </w:rPr>
        <w:t>FFS other conditions.</w:t>
      </w:r>
    </w:p>
    <w:p w:rsidR="00B41954" w:rsidRPr="005C3FC4" w:rsidRDefault="00B41954" w:rsidP="00B85B23">
      <w:pPr>
        <w:pStyle w:val="a7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5C3FC4">
        <w:rPr>
          <w:rFonts w:eastAsiaTheme="minorEastAsia"/>
        </w:rPr>
        <w:t xml:space="preserve">Otherwise, </w:t>
      </w:r>
    </w:p>
    <w:p w:rsidR="00B41954" w:rsidRPr="005C3FC4" w:rsidRDefault="00B41954" w:rsidP="00B85B23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proofErr w:type="spellStart"/>
      <w:r w:rsidRPr="005C3FC4">
        <w:rPr>
          <w:rFonts w:eastAsiaTheme="minorEastAsia"/>
          <w:bCs/>
        </w:rPr>
        <w:t>T</w:t>
      </w:r>
      <w:r w:rsidRPr="005C3FC4">
        <w:rPr>
          <w:rFonts w:eastAsiaTheme="minorEastAsia"/>
          <w:bCs/>
          <w:vertAlign w:val="subscript"/>
        </w:rPr>
        <w:t>first</w:t>
      </w:r>
      <w:proofErr w:type="spellEnd"/>
      <w:r w:rsidRPr="005C3FC4">
        <w:rPr>
          <w:rFonts w:eastAsiaTheme="minorEastAsia"/>
          <w:bCs/>
          <w:vertAlign w:val="subscript"/>
        </w:rPr>
        <w:t>-RS</w:t>
      </w:r>
      <w:r w:rsidRPr="005C3FC4">
        <w:rPr>
          <w:rFonts w:eastAsiaTheme="minorEastAsia"/>
        </w:rPr>
        <w:t xml:space="preserve"> is the time to the first SSB transmission on the target cell [</w:t>
      </w:r>
      <w:r w:rsidRPr="005C3FC4">
        <w:rPr>
          <w:rFonts w:eastAsiaTheme="minorEastAsia"/>
          <w:lang w:val="en-US" w:eastAsia="zh-CN"/>
        </w:rPr>
        <w:t xml:space="preserve">after </w:t>
      </w:r>
      <w:proofErr w:type="spellStart"/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>cmd</w:t>
      </w:r>
      <w:proofErr w:type="spellEnd"/>
      <w:r w:rsidRPr="005C3FC4">
        <w:rPr>
          <w:rFonts w:eastAsiaTheme="minorEastAsia"/>
        </w:rPr>
        <w:t xml:space="preserve"> and [T</w:t>
      </w:r>
      <w:r w:rsidRPr="005C3FC4">
        <w:rPr>
          <w:rFonts w:eastAsiaTheme="minorEastAsia"/>
          <w:vertAlign w:val="subscript"/>
        </w:rPr>
        <w:t>LTM-RRC-processing</w:t>
      </w:r>
      <w:r w:rsidRPr="005C3FC4">
        <w:rPr>
          <w:rFonts w:eastAsiaTheme="minorEastAsia"/>
        </w:rPr>
        <w:t xml:space="preserve"> or </w:t>
      </w:r>
      <w:proofErr w:type="spellStart"/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>execution_time</w:t>
      </w:r>
      <w:proofErr w:type="spellEnd"/>
      <w:r w:rsidRPr="005C3FC4">
        <w:rPr>
          <w:rFonts w:eastAsiaTheme="minorEastAsia"/>
        </w:rPr>
        <w:t>].</w:t>
      </w:r>
    </w:p>
    <w:p w:rsidR="00B41954" w:rsidRPr="005C3FC4" w:rsidRDefault="00B41954" w:rsidP="00DF6587">
      <w:pPr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eastAsiaTheme="minorEastAsia"/>
          <w:bCs/>
          <w:i/>
          <w:iCs/>
        </w:rPr>
      </w:pPr>
      <w:r w:rsidRPr="005C3FC4">
        <w:rPr>
          <w:rFonts w:eastAsiaTheme="minorEastAsia"/>
          <w:bCs/>
          <w:i/>
          <w:iCs/>
        </w:rPr>
        <w:t>FFS whether TRS transmission is also considered.</w:t>
      </w:r>
    </w:p>
    <w:p w:rsidR="00B41954" w:rsidRPr="005C3FC4" w:rsidRDefault="00B41954" w:rsidP="00B85B23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>RS-proc</w:t>
      </w:r>
      <w:r w:rsidRPr="005C3FC4">
        <w:rPr>
          <w:rFonts w:eastAsiaTheme="minorEastAsia"/>
        </w:rPr>
        <w:t xml:space="preserve"> = 2 </w:t>
      </w:r>
      <w:proofErr w:type="spellStart"/>
      <w:r w:rsidRPr="005C3FC4">
        <w:rPr>
          <w:rFonts w:eastAsiaTheme="minorEastAsia"/>
        </w:rPr>
        <w:t>ms</w:t>
      </w:r>
      <w:proofErr w:type="spellEnd"/>
      <w:r w:rsidRPr="005C3FC4">
        <w:rPr>
          <w:rFonts w:eastAsiaTheme="minorEastAsia"/>
        </w:rPr>
        <w:t>.</w:t>
      </w:r>
    </w:p>
    <w:p w:rsidR="00B41954" w:rsidRPr="005C3FC4" w:rsidRDefault="00B41954" w:rsidP="00DF6587">
      <w:pPr>
        <w:tabs>
          <w:tab w:val="left" w:pos="851"/>
        </w:tabs>
        <w:overflowPunct w:val="0"/>
        <w:autoSpaceDE w:val="0"/>
        <w:autoSpaceDN w:val="0"/>
        <w:adjustRightInd w:val="0"/>
        <w:ind w:left="851"/>
        <w:textAlignment w:val="baseline"/>
        <w:rPr>
          <w:rFonts w:eastAsiaTheme="minorEastAsia"/>
          <w:bCs/>
          <w:i/>
          <w:iCs/>
        </w:rPr>
      </w:pPr>
      <w:r w:rsidRPr="005C3FC4">
        <w:rPr>
          <w:rFonts w:eastAsiaTheme="minorEastAsia"/>
          <w:bCs/>
          <w:i/>
          <w:iCs/>
        </w:rPr>
        <w:t xml:space="preserve">FFS whether </w:t>
      </w:r>
      <w:proofErr w:type="spellStart"/>
      <w:r w:rsidRPr="005C3FC4">
        <w:rPr>
          <w:rFonts w:eastAsiaTheme="minorEastAsia"/>
          <w:bCs/>
          <w:i/>
          <w:iCs/>
        </w:rPr>
        <w:t>T</w:t>
      </w:r>
      <w:r w:rsidRPr="005C3FC4">
        <w:rPr>
          <w:rFonts w:eastAsiaTheme="minorEastAsia"/>
          <w:bCs/>
          <w:i/>
          <w:iCs/>
          <w:vertAlign w:val="subscript"/>
        </w:rPr>
        <w:t>first</w:t>
      </w:r>
      <w:proofErr w:type="spellEnd"/>
      <w:r w:rsidRPr="005C3FC4">
        <w:rPr>
          <w:rFonts w:eastAsiaTheme="minorEastAsia"/>
          <w:bCs/>
          <w:i/>
          <w:iCs/>
          <w:vertAlign w:val="subscript"/>
        </w:rPr>
        <w:t>-RS</w:t>
      </w:r>
      <w:r w:rsidRPr="005C3FC4">
        <w:rPr>
          <w:rFonts w:eastAsiaTheme="minorEastAsia"/>
          <w:bCs/>
          <w:i/>
          <w:iCs/>
        </w:rPr>
        <w:t xml:space="preserve"> and T</w:t>
      </w:r>
      <w:r w:rsidR="00DF6587" w:rsidRPr="005C3FC4">
        <w:rPr>
          <w:rFonts w:eastAsiaTheme="minorEastAsia"/>
          <w:bCs/>
          <w:i/>
          <w:iCs/>
          <w:vertAlign w:val="subscript"/>
        </w:rPr>
        <w:t>RS-proc</w:t>
      </w:r>
      <w:r w:rsidRPr="005C3FC4">
        <w:rPr>
          <w:rFonts w:eastAsiaTheme="minorEastAsia"/>
          <w:bCs/>
          <w:i/>
          <w:iCs/>
        </w:rPr>
        <w:t xml:space="preserve"> are part of T</w:t>
      </w:r>
      <w:r w:rsidRPr="005C3FC4">
        <w:rPr>
          <w:rFonts w:eastAsiaTheme="minorEastAsia"/>
          <w:bCs/>
          <w:i/>
          <w:iCs/>
          <w:vertAlign w:val="subscript"/>
        </w:rPr>
        <w:t>LTM-interrupt</w:t>
      </w:r>
      <w:r w:rsidRPr="005C3FC4">
        <w:rPr>
          <w:rFonts w:eastAsiaTheme="minorEastAsia"/>
          <w:bCs/>
          <w:i/>
          <w:iCs/>
        </w:rPr>
        <w:t xml:space="preserve"> or not.</w:t>
      </w:r>
    </w:p>
    <w:p w:rsidR="00B41954" w:rsidRPr="005C3FC4" w:rsidRDefault="00B41954" w:rsidP="00B85B23">
      <w:pPr>
        <w:pStyle w:val="a7"/>
        <w:numPr>
          <w:ilvl w:val="0"/>
          <w:numId w:val="3"/>
        </w:numPr>
        <w:spacing w:before="240"/>
        <w:rPr>
          <w:rFonts w:eastAsiaTheme="minorEastAsia"/>
        </w:rPr>
      </w:pPr>
      <w:r w:rsidRPr="005C3FC4">
        <w:rPr>
          <w:rFonts w:eastAsiaTheme="minorEastAsia"/>
        </w:rPr>
        <w:t>T</w:t>
      </w:r>
      <w:r w:rsidRPr="005C3FC4">
        <w:rPr>
          <w:rFonts w:eastAsiaTheme="minorEastAsia"/>
          <w:vertAlign w:val="subscript"/>
        </w:rPr>
        <w:t xml:space="preserve">LTM-IU </w:t>
      </w:r>
      <w:r w:rsidRPr="005C3FC4">
        <w:rPr>
          <w:rFonts w:eastAsiaTheme="minorEastAsia"/>
        </w:rPr>
        <w:t>is the interruption uncertainty during LTM cell switch.</w:t>
      </w:r>
    </w:p>
    <w:p w:rsidR="00B41954" w:rsidRPr="005C3FC4" w:rsidRDefault="00B41954" w:rsidP="00B85B23">
      <w:pPr>
        <w:pStyle w:val="a7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5C3FC4">
        <w:rPr>
          <w:rFonts w:eastAsiaTheme="minorEastAsia"/>
        </w:rPr>
        <w:t>For</w:t>
      </w:r>
      <w:r w:rsidRPr="005C3FC4">
        <w:rPr>
          <w:rFonts w:eastAsiaTheme="minorEastAsia"/>
          <w:vertAlign w:val="subscript"/>
        </w:rPr>
        <w:t xml:space="preserve"> </w:t>
      </w:r>
      <w:r w:rsidRPr="005C3FC4">
        <w:rPr>
          <w:rFonts w:eastAsiaTheme="minorEastAsia"/>
        </w:rPr>
        <w:t>RACH-based LTM cell switch, T</w:t>
      </w:r>
      <w:r w:rsidRPr="005C3FC4">
        <w:rPr>
          <w:rFonts w:eastAsiaTheme="minorEastAsia"/>
          <w:vertAlign w:val="subscript"/>
        </w:rPr>
        <w:t>LTM-IU</w:t>
      </w:r>
      <w:r w:rsidRPr="005C3FC4">
        <w:rPr>
          <w:rFonts w:eastAsiaTheme="minorEastAsia"/>
        </w:rPr>
        <w:t xml:space="preserve"> is the interruption uncertainty </w:t>
      </w:r>
      <w:r w:rsidRPr="005C3FC4">
        <w:rPr>
          <w:rFonts w:eastAsiaTheme="minorEastAsia"/>
          <w:lang w:eastAsia="zh-CN"/>
        </w:rPr>
        <w:t>in acquiring the first available PRACH occasion in the new cell</w:t>
      </w:r>
      <w:r w:rsidRPr="005C3FC4">
        <w:rPr>
          <w:rFonts w:eastAsiaTheme="minorEastAsia"/>
        </w:rPr>
        <w:t>. T</w:t>
      </w:r>
      <w:r w:rsidRPr="005C3FC4">
        <w:rPr>
          <w:rFonts w:eastAsiaTheme="minorEastAsia"/>
          <w:vertAlign w:val="subscript"/>
        </w:rPr>
        <w:t>LTM-IU</w:t>
      </w:r>
      <w:r w:rsidRPr="005C3FC4">
        <w:rPr>
          <w:rFonts w:eastAsiaTheme="minorEastAsia"/>
        </w:rPr>
        <w:t xml:space="preserve"> can be up to the summation of SSB to PRACH occasion association period and 10 </w:t>
      </w:r>
      <w:proofErr w:type="spellStart"/>
      <w:proofErr w:type="gramStart"/>
      <w:r w:rsidRPr="005C3FC4">
        <w:rPr>
          <w:rFonts w:eastAsiaTheme="minorEastAsia"/>
        </w:rPr>
        <w:t>ms</w:t>
      </w:r>
      <w:proofErr w:type="spellEnd"/>
      <w:proofErr w:type="gramEnd"/>
      <w:r w:rsidRPr="005C3FC4">
        <w:rPr>
          <w:rFonts w:eastAsiaTheme="minorEastAsia"/>
        </w:rPr>
        <w:t xml:space="preserve">. SSB to PRACH occasion associated period is defined in </w:t>
      </w:r>
      <w:r w:rsidR="00DF6587" w:rsidRPr="005C3FC4">
        <w:rPr>
          <w:rFonts w:eastAsiaTheme="minorEastAsia"/>
        </w:rPr>
        <w:t>the table 8.1-1 of TS 38.213</w:t>
      </w:r>
      <w:r w:rsidRPr="005C3FC4">
        <w:rPr>
          <w:rFonts w:eastAsiaTheme="minorEastAsia"/>
        </w:rPr>
        <w:t>.</w:t>
      </w:r>
    </w:p>
    <w:p w:rsidR="00B41954" w:rsidRPr="005C3FC4" w:rsidRDefault="00B41954" w:rsidP="00B85B23">
      <w:pPr>
        <w:pStyle w:val="a7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vertAlign w:val="subscript"/>
          <w:lang w:eastAsia="zh-CN"/>
        </w:rPr>
      </w:pPr>
      <w:r w:rsidRPr="005C3FC4">
        <w:rPr>
          <w:rFonts w:eastAsiaTheme="minorEastAsia"/>
        </w:rPr>
        <w:t>For</w:t>
      </w:r>
      <w:r w:rsidRPr="005C3FC4">
        <w:rPr>
          <w:rFonts w:eastAsiaTheme="minorEastAsia"/>
          <w:vertAlign w:val="subscript"/>
        </w:rPr>
        <w:t xml:space="preserve"> </w:t>
      </w:r>
      <w:r w:rsidRPr="005C3FC4">
        <w:rPr>
          <w:rFonts w:eastAsiaTheme="minorEastAsia"/>
        </w:rPr>
        <w:t>RACH-less LTM cell switch, T</w:t>
      </w:r>
      <w:r w:rsidR="007E5898" w:rsidRPr="005C3FC4">
        <w:rPr>
          <w:rFonts w:eastAsiaTheme="minorEastAsia"/>
          <w:vertAlign w:val="subscript"/>
        </w:rPr>
        <w:t>LTM-IU</w:t>
      </w:r>
      <w:r w:rsidR="007E5898" w:rsidRPr="005C3FC4">
        <w:rPr>
          <w:rFonts w:eastAsiaTheme="minorEastAsia" w:hint="eastAsia"/>
          <w:vertAlign w:val="subscript"/>
          <w:lang w:eastAsia="zh-CN"/>
        </w:rPr>
        <w:t xml:space="preserve"> </w:t>
      </w:r>
      <w:r w:rsidRPr="005C3FC4">
        <w:rPr>
          <w:rFonts w:eastAsiaTheme="minorEastAsia" w:cs="v4.2.0"/>
        </w:rPr>
        <w:t>is the uncertainty on transmitting the first uplink transmission on the target cell.</w:t>
      </w:r>
    </w:p>
    <w:p w:rsidR="0081464A" w:rsidRPr="005C3FC4" w:rsidRDefault="0081464A" w:rsidP="0081464A">
      <w:pPr>
        <w:pStyle w:val="1"/>
        <w:ind w:left="0" w:firstLine="0"/>
        <w:rPr>
          <w:rFonts w:eastAsia="宋体"/>
        </w:rPr>
      </w:pPr>
      <w:r w:rsidRPr="005C3FC4">
        <w:rPr>
          <w:rFonts w:eastAsia="宋体" w:hint="eastAsia"/>
          <w:lang w:eastAsia="zh-CN"/>
        </w:rPr>
        <w:t xml:space="preserve">2 </w:t>
      </w:r>
      <w:r w:rsidRPr="005C3FC4">
        <w:rPr>
          <w:rFonts w:eastAsia="宋体"/>
        </w:rPr>
        <w:t>Actions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5C3FC4">
        <w:rPr>
          <w:rFonts w:ascii="Arial" w:eastAsia="宋体" w:hAnsi="Arial" w:cs="Arial"/>
          <w:b/>
        </w:rPr>
        <w:t>To RAN WG</w:t>
      </w:r>
      <w:r w:rsidRPr="005C3FC4">
        <w:rPr>
          <w:rFonts w:ascii="Arial" w:eastAsia="宋体" w:hAnsi="Arial" w:cs="Arial" w:hint="eastAsia"/>
          <w:b/>
          <w:lang w:eastAsia="zh-CN"/>
        </w:rPr>
        <w:t>1</w:t>
      </w:r>
      <w:r w:rsidRPr="005C3FC4">
        <w:rPr>
          <w:rFonts w:ascii="Arial" w:eastAsia="宋体" w:hAnsi="Arial" w:cs="Arial"/>
          <w:b/>
        </w:rPr>
        <w:t xml:space="preserve"> group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DC424E">
        <w:rPr>
          <w:rFonts w:ascii="Arial" w:eastAsia="宋体" w:hAnsi="Arial" w:cs="Arial"/>
          <w:b/>
        </w:rPr>
        <w:t xml:space="preserve">ACTION: </w:t>
      </w:r>
      <w:r w:rsidRPr="00DC424E">
        <w:rPr>
          <w:rFonts w:ascii="Arial" w:eastAsia="宋体" w:hAnsi="Arial" w:cs="Arial"/>
          <w:b/>
        </w:rPr>
        <w:tab/>
      </w:r>
      <w:r w:rsidRPr="00DC424E">
        <w:rPr>
          <w:rFonts w:eastAsia="宋体"/>
          <w:lang w:eastAsia="zh-CN"/>
        </w:rPr>
        <w:t>RAN4 sincerely asks RAN</w:t>
      </w:r>
      <w:r w:rsidRPr="00DC424E">
        <w:rPr>
          <w:rFonts w:eastAsia="宋体" w:hint="eastAsia"/>
          <w:lang w:eastAsia="zh-CN"/>
        </w:rPr>
        <w:t>1</w:t>
      </w:r>
      <w:r w:rsidR="00F877C8" w:rsidRPr="00DC424E">
        <w:rPr>
          <w:rFonts w:eastAsia="宋体" w:hint="eastAsia"/>
          <w:lang w:eastAsia="zh-CN"/>
        </w:rPr>
        <w:t xml:space="preserve"> and RAN2</w:t>
      </w:r>
      <w:r w:rsidRPr="00DC424E">
        <w:rPr>
          <w:rFonts w:eastAsia="宋体"/>
          <w:lang w:eastAsia="zh-CN"/>
        </w:rPr>
        <w:t xml:space="preserve"> to take into account the above </w:t>
      </w:r>
      <w:r w:rsidRPr="00DC424E">
        <w:rPr>
          <w:rFonts w:eastAsia="宋体" w:hint="eastAsia"/>
          <w:lang w:eastAsia="zh-CN"/>
        </w:rPr>
        <w:t>feedback</w:t>
      </w:r>
      <w:r w:rsidRPr="00DC424E">
        <w:rPr>
          <w:rFonts w:eastAsia="宋体"/>
          <w:lang w:eastAsia="zh-CN"/>
        </w:rPr>
        <w:t xml:space="preserve"> into consideration.</w:t>
      </w:r>
    </w:p>
    <w:p w:rsidR="0081464A" w:rsidRPr="00DC424E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81464A" w:rsidRPr="00DC424E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DC424E">
        <w:rPr>
          <w:rFonts w:eastAsia="宋体" w:hint="eastAsia"/>
          <w:szCs w:val="36"/>
        </w:rPr>
        <w:t xml:space="preserve">3 </w:t>
      </w:r>
      <w:r w:rsidRPr="00DC424E">
        <w:rPr>
          <w:rFonts w:eastAsia="宋体"/>
          <w:szCs w:val="36"/>
        </w:rPr>
        <w:t>Date</w:t>
      </w:r>
      <w:r w:rsidRPr="00DC424E">
        <w:rPr>
          <w:rFonts w:eastAsia="宋体" w:hint="eastAsia"/>
          <w:szCs w:val="36"/>
          <w:lang w:eastAsia="zh-CN"/>
        </w:rPr>
        <w:t>s</w:t>
      </w:r>
      <w:r w:rsidRPr="00DC424E">
        <w:rPr>
          <w:rFonts w:eastAsia="宋体"/>
          <w:szCs w:val="36"/>
        </w:rPr>
        <w:t xml:space="preserve"> of Next TSG</w:t>
      </w:r>
      <w:r w:rsidRPr="00DC424E">
        <w:rPr>
          <w:rFonts w:eastAsia="宋体" w:hint="eastAsia"/>
          <w:szCs w:val="36"/>
          <w:lang w:eastAsia="zh-CN"/>
        </w:rPr>
        <w:t xml:space="preserve"> </w:t>
      </w:r>
      <w:r w:rsidRPr="00DC424E">
        <w:rPr>
          <w:rFonts w:eastAsia="宋体"/>
          <w:szCs w:val="36"/>
        </w:rPr>
        <w:t>RAN WG4 Meetings</w:t>
      </w:r>
    </w:p>
    <w:p w:rsidR="00C3163C" w:rsidRPr="00DC424E" w:rsidRDefault="00C3163C" w:rsidP="00C3163C">
      <w:pPr>
        <w:tabs>
          <w:tab w:val="left" w:pos="57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szCs w:val="16"/>
          <w:lang w:val="en-US" w:eastAsia="zh-CN"/>
        </w:rPr>
      </w:pPr>
      <w:r w:rsidRPr="00DC424E">
        <w:rPr>
          <w:rFonts w:eastAsia="宋体"/>
          <w:bCs/>
          <w:lang w:val="en-US"/>
        </w:rPr>
        <w:t>TSG-RAN WG4 Meeting #1</w:t>
      </w:r>
      <w:r w:rsidRPr="00DC424E">
        <w:rPr>
          <w:rFonts w:eastAsia="宋体" w:hint="eastAsia"/>
          <w:bCs/>
          <w:lang w:val="en-US" w:eastAsia="zh-CN"/>
        </w:rPr>
        <w:t>10</w:t>
      </w:r>
      <w:r w:rsidRPr="00DC424E">
        <w:rPr>
          <w:rFonts w:eastAsia="宋体"/>
          <w:bCs/>
          <w:lang w:val="en-US"/>
        </w:rPr>
        <w:tab/>
      </w:r>
      <w:r w:rsidRPr="00DC424E">
        <w:rPr>
          <w:rFonts w:eastAsia="宋体" w:hint="eastAsia"/>
          <w:bCs/>
          <w:lang w:val="en-US" w:eastAsia="zh-CN"/>
        </w:rPr>
        <w:t>26</w:t>
      </w:r>
      <w:r w:rsidRPr="00DC424E">
        <w:rPr>
          <w:rFonts w:eastAsia="宋体"/>
          <w:bCs/>
          <w:lang w:val="en-US"/>
        </w:rPr>
        <w:t xml:space="preserve"> </w:t>
      </w:r>
      <w:r w:rsidRPr="00DC424E">
        <w:rPr>
          <w:rFonts w:eastAsia="宋体" w:hint="eastAsia"/>
          <w:bCs/>
          <w:lang w:val="en-US" w:eastAsia="zh-CN"/>
        </w:rPr>
        <w:t>Feb</w:t>
      </w:r>
      <w:r w:rsidRPr="00DC424E">
        <w:rPr>
          <w:rFonts w:eastAsia="宋体"/>
          <w:bCs/>
          <w:lang w:val="en-US"/>
        </w:rPr>
        <w:t xml:space="preserve"> –</w:t>
      </w:r>
      <w:r w:rsidRPr="00DC424E">
        <w:rPr>
          <w:rFonts w:eastAsia="宋体" w:hint="eastAsia"/>
          <w:bCs/>
          <w:lang w:val="en-US" w:eastAsia="zh-CN"/>
        </w:rPr>
        <w:t xml:space="preserve"> 01</w:t>
      </w:r>
      <w:r w:rsidRPr="00DC424E">
        <w:rPr>
          <w:rFonts w:eastAsia="宋体"/>
          <w:bCs/>
          <w:lang w:val="en-US" w:eastAsia="zh-CN"/>
        </w:rPr>
        <w:t xml:space="preserve"> </w:t>
      </w:r>
      <w:r w:rsidRPr="00DC424E">
        <w:rPr>
          <w:rFonts w:eastAsia="宋体" w:hint="eastAsia"/>
          <w:bCs/>
          <w:lang w:val="en-US" w:eastAsia="zh-CN"/>
        </w:rPr>
        <w:t>Mar</w:t>
      </w:r>
      <w:r w:rsidRPr="00DC424E">
        <w:rPr>
          <w:rFonts w:eastAsia="宋体"/>
          <w:bCs/>
          <w:lang w:val="en-US"/>
        </w:rPr>
        <w:t xml:space="preserve"> 202</w:t>
      </w:r>
      <w:r w:rsidRPr="00DC424E">
        <w:rPr>
          <w:rFonts w:eastAsia="宋体" w:hint="eastAsia"/>
          <w:bCs/>
          <w:lang w:val="en-US" w:eastAsia="zh-CN"/>
        </w:rPr>
        <w:t>4</w:t>
      </w:r>
      <w:r w:rsidRPr="00DC424E">
        <w:rPr>
          <w:rFonts w:eastAsia="宋体"/>
          <w:bCs/>
          <w:lang w:val="en-US"/>
        </w:rPr>
        <w:tab/>
      </w:r>
      <w:r w:rsidRPr="00DC424E">
        <w:rPr>
          <w:rFonts w:eastAsia="宋体"/>
          <w:bCs/>
          <w:lang w:val="en-US" w:eastAsia="zh-CN"/>
        </w:rPr>
        <w:t xml:space="preserve">     </w:t>
      </w:r>
      <w:r w:rsidRPr="00DC424E">
        <w:rPr>
          <w:rFonts w:eastAsia="宋体" w:hint="eastAsia"/>
          <w:bCs/>
          <w:lang w:val="en-US" w:eastAsia="zh-CN"/>
        </w:rPr>
        <w:t xml:space="preserve">      </w:t>
      </w:r>
      <w:r w:rsidRPr="00DC424E">
        <w:rPr>
          <w:rFonts w:eastAsia="宋体"/>
          <w:szCs w:val="16"/>
          <w:lang w:val="en-US" w:eastAsia="zh-CN"/>
        </w:rPr>
        <w:t>Athens, GR</w:t>
      </w:r>
    </w:p>
    <w:p w:rsidR="00C3163C" w:rsidRPr="00DC424E" w:rsidRDefault="00C3163C" w:rsidP="00C3163C">
      <w:pPr>
        <w:tabs>
          <w:tab w:val="left" w:pos="575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Cs/>
          <w:lang w:val="en-US" w:eastAsia="zh-CN"/>
        </w:rPr>
      </w:pPr>
      <w:r w:rsidRPr="00DC424E">
        <w:rPr>
          <w:rFonts w:eastAsia="宋体"/>
          <w:bCs/>
          <w:lang w:val="en-US"/>
        </w:rPr>
        <w:t>TSG-RAN WG4 Meeting #1</w:t>
      </w:r>
      <w:r w:rsidRPr="00DC424E">
        <w:rPr>
          <w:rFonts w:eastAsia="宋体" w:hint="eastAsia"/>
          <w:bCs/>
          <w:lang w:val="en-US" w:eastAsia="zh-CN"/>
        </w:rPr>
        <w:t>10-bis</w:t>
      </w:r>
      <w:r w:rsidRPr="00DC424E">
        <w:rPr>
          <w:rFonts w:eastAsia="宋体"/>
          <w:bCs/>
          <w:lang w:val="en-US"/>
        </w:rPr>
        <w:tab/>
      </w:r>
      <w:r w:rsidRPr="00DC424E">
        <w:rPr>
          <w:rFonts w:eastAsia="宋体" w:hint="eastAsia"/>
          <w:bCs/>
          <w:lang w:val="en-US" w:eastAsia="zh-CN"/>
        </w:rPr>
        <w:t>15</w:t>
      </w:r>
      <w:r w:rsidRPr="00DC424E">
        <w:rPr>
          <w:rFonts w:eastAsia="宋体"/>
          <w:bCs/>
          <w:lang w:val="en-US"/>
        </w:rPr>
        <w:t xml:space="preserve"> </w:t>
      </w:r>
      <w:r w:rsidRPr="00DC424E">
        <w:rPr>
          <w:rFonts w:eastAsia="宋体"/>
          <w:bCs/>
          <w:lang w:val="en-US" w:eastAsia="zh-CN"/>
        </w:rPr>
        <w:t>Apr</w:t>
      </w:r>
      <w:r w:rsidRPr="00DC424E">
        <w:rPr>
          <w:rFonts w:eastAsia="宋体"/>
          <w:bCs/>
          <w:lang w:val="en-US"/>
        </w:rPr>
        <w:t xml:space="preserve"> –</w:t>
      </w:r>
      <w:r w:rsidRPr="00DC424E">
        <w:rPr>
          <w:rFonts w:eastAsia="宋体" w:hint="eastAsia"/>
          <w:bCs/>
          <w:lang w:val="en-US" w:eastAsia="zh-CN"/>
        </w:rPr>
        <w:t xml:space="preserve"> 19</w:t>
      </w:r>
      <w:r w:rsidRPr="00DC424E">
        <w:rPr>
          <w:rFonts w:eastAsia="宋体"/>
          <w:bCs/>
          <w:lang w:val="en-US" w:eastAsia="zh-CN"/>
        </w:rPr>
        <w:t xml:space="preserve"> Apr</w:t>
      </w:r>
      <w:r w:rsidRPr="00DC424E">
        <w:rPr>
          <w:rFonts w:eastAsia="宋体"/>
          <w:bCs/>
          <w:lang w:val="en-US"/>
        </w:rPr>
        <w:t xml:space="preserve"> 202</w:t>
      </w:r>
      <w:r w:rsidRPr="00DC424E">
        <w:rPr>
          <w:rFonts w:eastAsia="宋体" w:hint="eastAsia"/>
          <w:bCs/>
          <w:lang w:val="en-US" w:eastAsia="zh-CN"/>
        </w:rPr>
        <w:t>4</w:t>
      </w:r>
      <w:r w:rsidRPr="00DC424E">
        <w:rPr>
          <w:rFonts w:eastAsia="宋体"/>
          <w:bCs/>
          <w:lang w:val="en-US"/>
        </w:rPr>
        <w:tab/>
      </w:r>
      <w:r w:rsidRPr="00DC424E">
        <w:rPr>
          <w:rFonts w:eastAsia="宋体"/>
          <w:bCs/>
          <w:lang w:val="en-US" w:eastAsia="zh-CN"/>
        </w:rPr>
        <w:t xml:space="preserve"> </w:t>
      </w:r>
      <w:r w:rsidRPr="00DC424E">
        <w:rPr>
          <w:rFonts w:eastAsia="宋体" w:hint="eastAsia"/>
          <w:bCs/>
          <w:lang w:val="en-US" w:eastAsia="zh-CN"/>
        </w:rPr>
        <w:t xml:space="preserve">     </w:t>
      </w:r>
      <w:r w:rsidRPr="00DC424E">
        <w:rPr>
          <w:rFonts w:eastAsia="宋体"/>
          <w:szCs w:val="16"/>
          <w:lang w:val="en-US" w:eastAsia="zh-CN"/>
        </w:rPr>
        <w:t>China (TBC), CN</w:t>
      </w:r>
    </w:p>
    <w:p w:rsidR="00F53701" w:rsidRPr="00DC424E" w:rsidRDefault="00F53701" w:rsidP="00114189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val="en-US" w:eastAsia="zh-CN"/>
        </w:rPr>
      </w:pPr>
    </w:p>
    <w:sectPr w:rsidR="00F53701" w:rsidRPr="00DC424E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32C" w:rsidRDefault="0055332C">
      <w:pPr>
        <w:spacing w:after="0"/>
      </w:pPr>
      <w:r>
        <w:separator/>
      </w:r>
    </w:p>
  </w:endnote>
  <w:endnote w:type="continuationSeparator" w:id="0">
    <w:p w:rsidR="0055332C" w:rsidRDefault="00553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211" w:rsidRDefault="00471211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32C" w:rsidRDefault="0055332C">
      <w:pPr>
        <w:spacing w:after="0"/>
      </w:pPr>
      <w:r>
        <w:separator/>
      </w:r>
    </w:p>
  </w:footnote>
  <w:footnote w:type="continuationSeparator" w:id="0">
    <w:p w:rsidR="0055332C" w:rsidRDefault="005533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1C3E"/>
    <w:multiLevelType w:val="hybridMultilevel"/>
    <w:tmpl w:val="66B6CD5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C12647C"/>
    <w:multiLevelType w:val="hybridMultilevel"/>
    <w:tmpl w:val="58DC6A94"/>
    <w:lvl w:ilvl="0" w:tplc="2BC0DF16">
      <w:start w:val="1"/>
      <w:numFmt w:val="bullet"/>
      <w:lvlText w:val="-"/>
      <w:lvlJc w:val="left"/>
      <w:pPr>
        <w:ind w:left="1696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1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2">
    <w:nsid w:val="60090F46"/>
    <w:multiLevelType w:val="hybridMultilevel"/>
    <w:tmpl w:val="40EE72D4"/>
    <w:lvl w:ilvl="0" w:tplc="32DA66CA">
      <w:start w:val="5690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8190"/>
        </w:tabs>
        <w:ind w:left="-8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470"/>
        </w:tabs>
        <w:ind w:left="-74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6750"/>
        </w:tabs>
        <w:ind w:left="-67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6030"/>
        </w:tabs>
        <w:ind w:left="-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5310"/>
        </w:tabs>
        <w:ind w:left="-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4590"/>
        </w:tabs>
        <w:ind w:left="-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3870"/>
        </w:tabs>
        <w:ind w:left="-38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3150"/>
        </w:tabs>
        <w:ind w:left="-3150" w:hanging="360"/>
      </w:pPr>
      <w:rPr>
        <w:rFonts w:ascii="Wingdings" w:hAnsi="Wingdings" w:hint="default"/>
      </w:rPr>
    </w:lvl>
  </w:abstractNum>
  <w:abstractNum w:abstractNumId="4">
    <w:nsid w:val="7E6C36B5"/>
    <w:multiLevelType w:val="hybridMultilevel"/>
    <w:tmpl w:val="079C37EA"/>
    <w:lvl w:ilvl="0" w:tplc="37369C12">
      <w:start w:val="4"/>
      <w:numFmt w:val="bullet"/>
      <w:lvlText w:val="-"/>
      <w:lvlJc w:val="left"/>
      <w:pPr>
        <w:ind w:left="1271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0CB6"/>
    <w:rsid w:val="000044CA"/>
    <w:rsid w:val="00021B15"/>
    <w:rsid w:val="0002588C"/>
    <w:rsid w:val="00062032"/>
    <w:rsid w:val="0006522A"/>
    <w:rsid w:val="000711FC"/>
    <w:rsid w:val="0007680A"/>
    <w:rsid w:val="000774C9"/>
    <w:rsid w:val="0008756C"/>
    <w:rsid w:val="000937E6"/>
    <w:rsid w:val="000A5A79"/>
    <w:rsid w:val="000A67D3"/>
    <w:rsid w:val="000C6BF5"/>
    <w:rsid w:val="000C7F41"/>
    <w:rsid w:val="000D1B03"/>
    <w:rsid w:val="000E1669"/>
    <w:rsid w:val="000F05C1"/>
    <w:rsid w:val="000F2E89"/>
    <w:rsid w:val="000F6E4B"/>
    <w:rsid w:val="000F6EEA"/>
    <w:rsid w:val="001028E8"/>
    <w:rsid w:val="001104A0"/>
    <w:rsid w:val="00110FBE"/>
    <w:rsid w:val="00113167"/>
    <w:rsid w:val="00114189"/>
    <w:rsid w:val="00133259"/>
    <w:rsid w:val="00133524"/>
    <w:rsid w:val="00141F10"/>
    <w:rsid w:val="00144768"/>
    <w:rsid w:val="001531BB"/>
    <w:rsid w:val="00155152"/>
    <w:rsid w:val="0016269E"/>
    <w:rsid w:val="00164A86"/>
    <w:rsid w:val="001758E2"/>
    <w:rsid w:val="0018722D"/>
    <w:rsid w:val="0019281B"/>
    <w:rsid w:val="0019590D"/>
    <w:rsid w:val="001C59ED"/>
    <w:rsid w:val="001D1729"/>
    <w:rsid w:val="001D714C"/>
    <w:rsid w:val="001E279F"/>
    <w:rsid w:val="00201AF7"/>
    <w:rsid w:val="00215B6D"/>
    <w:rsid w:val="0022352F"/>
    <w:rsid w:val="002409B4"/>
    <w:rsid w:val="002410FA"/>
    <w:rsid w:val="00244D16"/>
    <w:rsid w:val="00247F0D"/>
    <w:rsid w:val="00250177"/>
    <w:rsid w:val="00251A2D"/>
    <w:rsid w:val="00252EA3"/>
    <w:rsid w:val="00270D0F"/>
    <w:rsid w:val="002732E9"/>
    <w:rsid w:val="00275993"/>
    <w:rsid w:val="00275CB3"/>
    <w:rsid w:val="0028668B"/>
    <w:rsid w:val="002A1C67"/>
    <w:rsid w:val="002A488E"/>
    <w:rsid w:val="002A4F52"/>
    <w:rsid w:val="002C752F"/>
    <w:rsid w:val="002F1EAF"/>
    <w:rsid w:val="002F2076"/>
    <w:rsid w:val="002F724D"/>
    <w:rsid w:val="002F7F13"/>
    <w:rsid w:val="00300F2A"/>
    <w:rsid w:val="0031456F"/>
    <w:rsid w:val="0031484C"/>
    <w:rsid w:val="003303D3"/>
    <w:rsid w:val="00332086"/>
    <w:rsid w:val="00332C4F"/>
    <w:rsid w:val="00341071"/>
    <w:rsid w:val="00355C8E"/>
    <w:rsid w:val="00361C32"/>
    <w:rsid w:val="00363C9D"/>
    <w:rsid w:val="00392BAA"/>
    <w:rsid w:val="00392EB7"/>
    <w:rsid w:val="003972B4"/>
    <w:rsid w:val="003A01F8"/>
    <w:rsid w:val="003B1E9F"/>
    <w:rsid w:val="003B6B03"/>
    <w:rsid w:val="003B6FD9"/>
    <w:rsid w:val="003F6C8D"/>
    <w:rsid w:val="004000D7"/>
    <w:rsid w:val="00403B56"/>
    <w:rsid w:val="00406714"/>
    <w:rsid w:val="00411BF8"/>
    <w:rsid w:val="0041378D"/>
    <w:rsid w:val="00417DDD"/>
    <w:rsid w:val="00423885"/>
    <w:rsid w:val="004320B6"/>
    <w:rsid w:val="00442460"/>
    <w:rsid w:val="0046528A"/>
    <w:rsid w:val="00471211"/>
    <w:rsid w:val="004851CE"/>
    <w:rsid w:val="004A0D40"/>
    <w:rsid w:val="004A1543"/>
    <w:rsid w:val="004C069A"/>
    <w:rsid w:val="004C4385"/>
    <w:rsid w:val="004D24D0"/>
    <w:rsid w:val="004D2747"/>
    <w:rsid w:val="004E1629"/>
    <w:rsid w:val="00500695"/>
    <w:rsid w:val="005021E7"/>
    <w:rsid w:val="00511D56"/>
    <w:rsid w:val="0055332C"/>
    <w:rsid w:val="00553DA4"/>
    <w:rsid w:val="00566031"/>
    <w:rsid w:val="00590AD7"/>
    <w:rsid w:val="0059312A"/>
    <w:rsid w:val="005A653B"/>
    <w:rsid w:val="005B0E67"/>
    <w:rsid w:val="005B6270"/>
    <w:rsid w:val="005B6CD5"/>
    <w:rsid w:val="005C3FC4"/>
    <w:rsid w:val="005C6FD9"/>
    <w:rsid w:val="005D23C1"/>
    <w:rsid w:val="005D5517"/>
    <w:rsid w:val="005D5C82"/>
    <w:rsid w:val="006072E9"/>
    <w:rsid w:val="00625263"/>
    <w:rsid w:val="006321F1"/>
    <w:rsid w:val="0063414C"/>
    <w:rsid w:val="00655033"/>
    <w:rsid w:val="00655C47"/>
    <w:rsid w:val="0065746E"/>
    <w:rsid w:val="00663AEB"/>
    <w:rsid w:val="00680970"/>
    <w:rsid w:val="00685CAF"/>
    <w:rsid w:val="00697113"/>
    <w:rsid w:val="006974C1"/>
    <w:rsid w:val="006A34EE"/>
    <w:rsid w:val="006C34E3"/>
    <w:rsid w:val="006C3D91"/>
    <w:rsid w:val="006D4191"/>
    <w:rsid w:val="006F2077"/>
    <w:rsid w:val="007070ED"/>
    <w:rsid w:val="007248E2"/>
    <w:rsid w:val="0072664C"/>
    <w:rsid w:val="007277D0"/>
    <w:rsid w:val="00736586"/>
    <w:rsid w:val="007462F6"/>
    <w:rsid w:val="00747682"/>
    <w:rsid w:val="00753D53"/>
    <w:rsid w:val="00756D89"/>
    <w:rsid w:val="00761404"/>
    <w:rsid w:val="00762ACA"/>
    <w:rsid w:val="007709EE"/>
    <w:rsid w:val="00786E65"/>
    <w:rsid w:val="00787389"/>
    <w:rsid w:val="00792737"/>
    <w:rsid w:val="00795500"/>
    <w:rsid w:val="00796969"/>
    <w:rsid w:val="00797C1F"/>
    <w:rsid w:val="00797F16"/>
    <w:rsid w:val="007A6338"/>
    <w:rsid w:val="007B1B27"/>
    <w:rsid w:val="007B3712"/>
    <w:rsid w:val="007C5C66"/>
    <w:rsid w:val="007C7F90"/>
    <w:rsid w:val="007D0537"/>
    <w:rsid w:val="007D1BE8"/>
    <w:rsid w:val="007D7117"/>
    <w:rsid w:val="007E10C4"/>
    <w:rsid w:val="007E1DAB"/>
    <w:rsid w:val="007E294D"/>
    <w:rsid w:val="007E5898"/>
    <w:rsid w:val="007E5F6E"/>
    <w:rsid w:val="007F3C8A"/>
    <w:rsid w:val="0080042E"/>
    <w:rsid w:val="0081464A"/>
    <w:rsid w:val="008157B7"/>
    <w:rsid w:val="00860C9C"/>
    <w:rsid w:val="00864BF3"/>
    <w:rsid w:val="00867C5B"/>
    <w:rsid w:val="0088573C"/>
    <w:rsid w:val="00887357"/>
    <w:rsid w:val="00890489"/>
    <w:rsid w:val="00891CDF"/>
    <w:rsid w:val="008A0FDA"/>
    <w:rsid w:val="008A6CBC"/>
    <w:rsid w:val="008A7F7F"/>
    <w:rsid w:val="008B527E"/>
    <w:rsid w:val="008C4B49"/>
    <w:rsid w:val="008C6423"/>
    <w:rsid w:val="008D04D7"/>
    <w:rsid w:val="008E2AA7"/>
    <w:rsid w:val="008F22A6"/>
    <w:rsid w:val="00926E32"/>
    <w:rsid w:val="00932CFA"/>
    <w:rsid w:val="0093446C"/>
    <w:rsid w:val="00944ED8"/>
    <w:rsid w:val="0094508D"/>
    <w:rsid w:val="00956F77"/>
    <w:rsid w:val="009675F9"/>
    <w:rsid w:val="00972269"/>
    <w:rsid w:val="00987089"/>
    <w:rsid w:val="0099233F"/>
    <w:rsid w:val="00994291"/>
    <w:rsid w:val="009975AF"/>
    <w:rsid w:val="00997ACC"/>
    <w:rsid w:val="009B04AE"/>
    <w:rsid w:val="009B5E06"/>
    <w:rsid w:val="009B5FFA"/>
    <w:rsid w:val="009D0DE2"/>
    <w:rsid w:val="009E132F"/>
    <w:rsid w:val="009E1554"/>
    <w:rsid w:val="00A004E3"/>
    <w:rsid w:val="00A03C28"/>
    <w:rsid w:val="00A13FA5"/>
    <w:rsid w:val="00A156B0"/>
    <w:rsid w:val="00A2524C"/>
    <w:rsid w:val="00A26537"/>
    <w:rsid w:val="00A268EB"/>
    <w:rsid w:val="00A35D8E"/>
    <w:rsid w:val="00A53C05"/>
    <w:rsid w:val="00A6459A"/>
    <w:rsid w:val="00A702AE"/>
    <w:rsid w:val="00A7265C"/>
    <w:rsid w:val="00A73286"/>
    <w:rsid w:val="00A73F70"/>
    <w:rsid w:val="00A76ABB"/>
    <w:rsid w:val="00AA2A48"/>
    <w:rsid w:val="00AB4D5B"/>
    <w:rsid w:val="00AC1F9D"/>
    <w:rsid w:val="00AE548C"/>
    <w:rsid w:val="00AE6F3B"/>
    <w:rsid w:val="00B001F6"/>
    <w:rsid w:val="00B205AB"/>
    <w:rsid w:val="00B25BD0"/>
    <w:rsid w:val="00B30986"/>
    <w:rsid w:val="00B41954"/>
    <w:rsid w:val="00B6607B"/>
    <w:rsid w:val="00B749A3"/>
    <w:rsid w:val="00B84079"/>
    <w:rsid w:val="00B85B23"/>
    <w:rsid w:val="00B933F1"/>
    <w:rsid w:val="00BA1C7B"/>
    <w:rsid w:val="00BA2370"/>
    <w:rsid w:val="00BB2689"/>
    <w:rsid w:val="00BB6267"/>
    <w:rsid w:val="00BC0682"/>
    <w:rsid w:val="00BC0EDF"/>
    <w:rsid w:val="00BC3689"/>
    <w:rsid w:val="00BC53CE"/>
    <w:rsid w:val="00BD57EB"/>
    <w:rsid w:val="00BE1ACD"/>
    <w:rsid w:val="00BE425C"/>
    <w:rsid w:val="00C072BE"/>
    <w:rsid w:val="00C3163C"/>
    <w:rsid w:val="00C35E23"/>
    <w:rsid w:val="00C51924"/>
    <w:rsid w:val="00C76B9C"/>
    <w:rsid w:val="00C835B4"/>
    <w:rsid w:val="00C92D41"/>
    <w:rsid w:val="00C941F7"/>
    <w:rsid w:val="00CA7468"/>
    <w:rsid w:val="00D34246"/>
    <w:rsid w:val="00D40F1F"/>
    <w:rsid w:val="00D5207C"/>
    <w:rsid w:val="00D60212"/>
    <w:rsid w:val="00D64107"/>
    <w:rsid w:val="00D715B5"/>
    <w:rsid w:val="00D7744B"/>
    <w:rsid w:val="00D777DB"/>
    <w:rsid w:val="00D87458"/>
    <w:rsid w:val="00DB7AA3"/>
    <w:rsid w:val="00DC424E"/>
    <w:rsid w:val="00DC49DE"/>
    <w:rsid w:val="00DD608C"/>
    <w:rsid w:val="00DE207E"/>
    <w:rsid w:val="00DE584C"/>
    <w:rsid w:val="00DF6587"/>
    <w:rsid w:val="00DF7F00"/>
    <w:rsid w:val="00E30813"/>
    <w:rsid w:val="00E31D77"/>
    <w:rsid w:val="00E42313"/>
    <w:rsid w:val="00E57626"/>
    <w:rsid w:val="00E70F95"/>
    <w:rsid w:val="00E74F76"/>
    <w:rsid w:val="00E81526"/>
    <w:rsid w:val="00E81DA2"/>
    <w:rsid w:val="00E82E12"/>
    <w:rsid w:val="00EC20CB"/>
    <w:rsid w:val="00EC250E"/>
    <w:rsid w:val="00EC3DBA"/>
    <w:rsid w:val="00EC6B0A"/>
    <w:rsid w:val="00ED0503"/>
    <w:rsid w:val="00ED303C"/>
    <w:rsid w:val="00EE2C6E"/>
    <w:rsid w:val="00EE3C24"/>
    <w:rsid w:val="00F15176"/>
    <w:rsid w:val="00F26057"/>
    <w:rsid w:val="00F4563A"/>
    <w:rsid w:val="00F53701"/>
    <w:rsid w:val="00F56B82"/>
    <w:rsid w:val="00F576C0"/>
    <w:rsid w:val="00F74DB6"/>
    <w:rsid w:val="00F8088F"/>
    <w:rsid w:val="00F81532"/>
    <w:rsid w:val="00F877C8"/>
    <w:rsid w:val="00F95D8D"/>
    <w:rsid w:val="00FB0BCD"/>
    <w:rsid w:val="00FB353A"/>
    <w:rsid w:val="00FB5D35"/>
    <w:rsid w:val="00FB63A7"/>
    <w:rsid w:val="00FC3745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A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41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uiPriority w:val="39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character" w:customStyle="1" w:styleId="Doc-text2Char">
    <w:name w:val="Doc-text2 Char"/>
    <w:basedOn w:val="a0"/>
    <w:link w:val="Doc-text2"/>
    <w:locked/>
    <w:rsid w:val="00C072BE"/>
    <w:rPr>
      <w:rFonts w:ascii="Arial" w:hAnsi="Arial" w:cs="Arial"/>
      <w:lang w:eastAsia="ja-JP"/>
    </w:rPr>
  </w:style>
  <w:style w:type="paragraph" w:customStyle="1" w:styleId="Doc-text2">
    <w:name w:val="Doc-text2"/>
    <w:basedOn w:val="a"/>
    <w:link w:val="Doc-text2Char"/>
    <w:rsid w:val="00C072BE"/>
    <w:pPr>
      <w:overflowPunct w:val="0"/>
      <w:autoSpaceDE w:val="0"/>
      <w:autoSpaceDN w:val="0"/>
      <w:spacing w:after="0"/>
      <w:ind w:left="1622" w:hanging="363"/>
    </w:pPr>
    <w:rPr>
      <w:rFonts w:ascii="Arial" w:eastAsiaTheme="minorEastAsia" w:hAnsi="Arial" w:cs="Arial"/>
      <w:kern w:val="2"/>
      <w:sz w:val="21"/>
      <w:szCs w:val="22"/>
      <w:lang w:val="en-US" w:eastAsia="ja-JP"/>
    </w:rPr>
  </w:style>
  <w:style w:type="paragraph" w:customStyle="1" w:styleId="Agreement">
    <w:name w:val="Agreement"/>
    <w:basedOn w:val="a"/>
    <w:uiPriority w:val="99"/>
    <w:rsid w:val="00C072BE"/>
    <w:pPr>
      <w:numPr>
        <w:numId w:val="1"/>
      </w:numPr>
      <w:overflowPunct w:val="0"/>
      <w:autoSpaceDE w:val="0"/>
      <w:autoSpaceDN w:val="0"/>
      <w:spacing w:before="60" w:after="0"/>
      <w:ind w:left="1616" w:hanging="357"/>
    </w:pPr>
    <w:rPr>
      <w:rFonts w:ascii="Arial" w:eastAsia="宋体" w:hAnsi="Arial" w:cs="Arial"/>
      <w:b/>
      <w:bCs/>
      <w:lang w:val="en-US" w:eastAsia="ja-JP"/>
    </w:rPr>
  </w:style>
  <w:style w:type="paragraph" w:customStyle="1" w:styleId="a9">
    <w:name w:val="文稿标题"/>
    <w:basedOn w:val="a"/>
    <w:rsid w:val="00114189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character" w:customStyle="1" w:styleId="6Char">
    <w:name w:val="标题 6 Char"/>
    <w:basedOn w:val="a0"/>
    <w:link w:val="6"/>
    <w:uiPriority w:val="9"/>
    <w:semiHidden/>
    <w:rsid w:val="0063414C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A3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41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uiPriority w:val="39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character" w:customStyle="1" w:styleId="Doc-text2Char">
    <w:name w:val="Doc-text2 Char"/>
    <w:basedOn w:val="a0"/>
    <w:link w:val="Doc-text2"/>
    <w:locked/>
    <w:rsid w:val="00C072BE"/>
    <w:rPr>
      <w:rFonts w:ascii="Arial" w:hAnsi="Arial" w:cs="Arial"/>
      <w:lang w:eastAsia="ja-JP"/>
    </w:rPr>
  </w:style>
  <w:style w:type="paragraph" w:customStyle="1" w:styleId="Doc-text2">
    <w:name w:val="Doc-text2"/>
    <w:basedOn w:val="a"/>
    <w:link w:val="Doc-text2Char"/>
    <w:rsid w:val="00C072BE"/>
    <w:pPr>
      <w:overflowPunct w:val="0"/>
      <w:autoSpaceDE w:val="0"/>
      <w:autoSpaceDN w:val="0"/>
      <w:spacing w:after="0"/>
      <w:ind w:left="1622" w:hanging="363"/>
    </w:pPr>
    <w:rPr>
      <w:rFonts w:ascii="Arial" w:eastAsiaTheme="minorEastAsia" w:hAnsi="Arial" w:cs="Arial"/>
      <w:kern w:val="2"/>
      <w:sz w:val="21"/>
      <w:szCs w:val="22"/>
      <w:lang w:val="en-US" w:eastAsia="ja-JP"/>
    </w:rPr>
  </w:style>
  <w:style w:type="paragraph" w:customStyle="1" w:styleId="Agreement">
    <w:name w:val="Agreement"/>
    <w:basedOn w:val="a"/>
    <w:uiPriority w:val="99"/>
    <w:rsid w:val="00C072BE"/>
    <w:pPr>
      <w:numPr>
        <w:numId w:val="1"/>
      </w:numPr>
      <w:overflowPunct w:val="0"/>
      <w:autoSpaceDE w:val="0"/>
      <w:autoSpaceDN w:val="0"/>
      <w:spacing w:before="60" w:after="0"/>
      <w:ind w:left="1616" w:hanging="357"/>
    </w:pPr>
    <w:rPr>
      <w:rFonts w:ascii="Arial" w:eastAsia="宋体" w:hAnsi="Arial" w:cs="Arial"/>
      <w:b/>
      <w:bCs/>
      <w:lang w:val="en-US" w:eastAsia="ja-JP"/>
    </w:rPr>
  </w:style>
  <w:style w:type="paragraph" w:customStyle="1" w:styleId="a9">
    <w:name w:val="文稿标题"/>
    <w:basedOn w:val="a"/>
    <w:rsid w:val="00114189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character" w:customStyle="1" w:styleId="6Char">
    <w:name w:val="标题 6 Char"/>
    <w:basedOn w:val="a0"/>
    <w:link w:val="6"/>
    <w:uiPriority w:val="9"/>
    <w:semiHidden/>
    <w:rsid w:val="0063414C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49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827">
          <w:marLeft w:val="1699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1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9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4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270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5120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0254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6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7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8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1E8E4-2516-4E23-AB3D-559908BF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8392</TotalTime>
  <Pages>2</Pages>
  <Words>682</Words>
  <Characters>3889</Characters>
  <Application>Microsoft Office Word</Application>
  <DocSecurity>0</DocSecurity>
  <Lines>32</Lines>
  <Paragraphs>9</Paragraphs>
  <ScaleCrop>false</ScaleCrop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237</cp:revision>
  <dcterms:created xsi:type="dcterms:W3CDTF">2022-11-07T09:01:00Z</dcterms:created>
  <dcterms:modified xsi:type="dcterms:W3CDTF">2023-11-03T10:02:00Z</dcterms:modified>
</cp:coreProperties>
</file>